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B84C1" w14:textId="58045B09" w:rsidR="006014C8" w:rsidRPr="000E33A8" w:rsidRDefault="006014C8" w:rsidP="007B5968">
      <w:pPr>
        <w:rPr>
          <w:rFonts w:ascii="Times New Roman" w:hAnsi="Times New Roman" w:cs="Times New Roman"/>
          <w:b/>
          <w:bCs/>
          <w:sz w:val="24"/>
          <w:szCs w:val="24"/>
          <w:u w:val="single"/>
        </w:rPr>
      </w:pPr>
    </w:p>
    <w:p w14:paraId="4C575605" w14:textId="37F44AB5" w:rsidR="006014C8" w:rsidRPr="000E33A8" w:rsidRDefault="006014C8" w:rsidP="006014C8">
      <w:pPr>
        <w:jc w:val="center"/>
        <w:rPr>
          <w:rFonts w:ascii="Times New Roman" w:hAnsi="Times New Roman" w:cs="Times New Roman"/>
          <w:b/>
          <w:bCs/>
          <w:sz w:val="24"/>
          <w:szCs w:val="24"/>
          <w:u w:val="single"/>
        </w:rPr>
      </w:pPr>
      <w:r w:rsidRPr="000E33A8">
        <w:rPr>
          <w:rFonts w:ascii="Times New Roman" w:hAnsi="Times New Roman" w:cs="Times New Roman"/>
          <w:b/>
          <w:bCs/>
          <w:sz w:val="24"/>
          <w:szCs w:val="24"/>
          <w:u w:val="single"/>
        </w:rPr>
        <w:t xml:space="preserve">KNOWLEDGE SHARING WEBINAR ON </w:t>
      </w:r>
      <w:r w:rsidR="00D912D1">
        <w:rPr>
          <w:rFonts w:ascii="Times New Roman" w:hAnsi="Times New Roman" w:cs="Times New Roman"/>
          <w:b/>
          <w:bCs/>
          <w:sz w:val="24"/>
          <w:szCs w:val="24"/>
          <w:u w:val="single"/>
        </w:rPr>
        <w:t>THE WEST AFRICA POWER POOL (WAPP)</w:t>
      </w:r>
    </w:p>
    <w:p w14:paraId="252CED1C" w14:textId="7590BAB3" w:rsidR="007B5968" w:rsidRPr="000E33A8" w:rsidRDefault="007B5968" w:rsidP="00D73034">
      <w:pPr>
        <w:jc w:val="both"/>
        <w:rPr>
          <w:rFonts w:ascii="Times New Roman" w:hAnsi="Times New Roman" w:cs="Times New Roman"/>
          <w:b/>
          <w:bCs/>
          <w:sz w:val="24"/>
          <w:szCs w:val="24"/>
          <w:u w:val="single"/>
        </w:rPr>
      </w:pPr>
      <w:r w:rsidRPr="000E33A8">
        <w:rPr>
          <w:rFonts w:ascii="Times New Roman" w:hAnsi="Times New Roman" w:cs="Times New Roman"/>
          <w:b/>
          <w:bCs/>
          <w:sz w:val="24"/>
          <w:szCs w:val="24"/>
          <w:u w:val="single"/>
        </w:rPr>
        <w:t>Context</w:t>
      </w:r>
    </w:p>
    <w:p w14:paraId="47910AC9" w14:textId="1046BA55" w:rsidR="007B5968" w:rsidRPr="000E33A8" w:rsidRDefault="007B5968" w:rsidP="00D73034">
      <w:pPr>
        <w:jc w:val="both"/>
        <w:rPr>
          <w:rFonts w:ascii="Times New Roman" w:hAnsi="Times New Roman" w:cs="Times New Roman"/>
          <w:sz w:val="24"/>
          <w:szCs w:val="24"/>
        </w:rPr>
      </w:pPr>
      <w:r w:rsidRPr="000E33A8">
        <w:rPr>
          <w:rFonts w:ascii="Times New Roman" w:hAnsi="Times New Roman" w:cs="Times New Roman"/>
          <w:sz w:val="24"/>
          <w:szCs w:val="24"/>
        </w:rPr>
        <w:t xml:space="preserve">This webinar is the first of </w:t>
      </w:r>
      <w:r w:rsidR="00B336E1">
        <w:rPr>
          <w:rFonts w:ascii="Times New Roman" w:hAnsi="Times New Roman" w:cs="Times New Roman"/>
          <w:sz w:val="24"/>
          <w:szCs w:val="24"/>
        </w:rPr>
        <w:t>3</w:t>
      </w:r>
      <w:r w:rsidRPr="000E33A8">
        <w:rPr>
          <w:rFonts w:ascii="Times New Roman" w:hAnsi="Times New Roman" w:cs="Times New Roman"/>
          <w:sz w:val="24"/>
          <w:szCs w:val="24"/>
        </w:rPr>
        <w:t xml:space="preserve"> knowledge-sharing workshops, which will be delivered through the </w:t>
      </w:r>
      <w:r w:rsidR="0049294D">
        <w:rPr>
          <w:rFonts w:ascii="Times New Roman" w:hAnsi="Times New Roman" w:cs="Times New Roman"/>
          <w:sz w:val="24"/>
          <w:szCs w:val="24"/>
        </w:rPr>
        <w:t>Africa Energy Portal (</w:t>
      </w:r>
      <w:r w:rsidRPr="000E33A8">
        <w:rPr>
          <w:rFonts w:ascii="Times New Roman" w:hAnsi="Times New Roman" w:cs="Times New Roman"/>
          <w:sz w:val="24"/>
          <w:szCs w:val="24"/>
        </w:rPr>
        <w:t>AEP</w:t>
      </w:r>
      <w:r w:rsidR="0049294D">
        <w:rPr>
          <w:rFonts w:ascii="Times New Roman" w:hAnsi="Times New Roman" w:cs="Times New Roman"/>
          <w:sz w:val="24"/>
          <w:szCs w:val="24"/>
        </w:rPr>
        <w:t>)</w:t>
      </w:r>
      <w:r w:rsidRPr="000E33A8">
        <w:rPr>
          <w:rFonts w:ascii="Times New Roman" w:hAnsi="Times New Roman" w:cs="Times New Roman"/>
          <w:sz w:val="24"/>
          <w:szCs w:val="24"/>
        </w:rPr>
        <w:t xml:space="preserve"> platform in 202</w:t>
      </w:r>
      <w:r w:rsidR="008D776A">
        <w:rPr>
          <w:rFonts w:ascii="Times New Roman" w:hAnsi="Times New Roman" w:cs="Times New Roman"/>
          <w:sz w:val="24"/>
          <w:szCs w:val="24"/>
        </w:rPr>
        <w:t>4</w:t>
      </w:r>
      <w:r w:rsidRPr="000E33A8">
        <w:rPr>
          <w:rFonts w:ascii="Times New Roman" w:hAnsi="Times New Roman" w:cs="Times New Roman"/>
          <w:sz w:val="24"/>
          <w:szCs w:val="24"/>
        </w:rPr>
        <w:t xml:space="preserve">.  </w:t>
      </w:r>
    </w:p>
    <w:p w14:paraId="2C666D15" w14:textId="36CB25E4" w:rsidR="007B5968" w:rsidRPr="000E33A8" w:rsidRDefault="007B5968" w:rsidP="00D73034">
      <w:pPr>
        <w:jc w:val="both"/>
        <w:rPr>
          <w:rFonts w:ascii="Times New Roman" w:hAnsi="Times New Roman" w:cs="Times New Roman"/>
          <w:b/>
          <w:bCs/>
          <w:sz w:val="24"/>
          <w:szCs w:val="24"/>
          <w:u w:val="single"/>
        </w:rPr>
      </w:pPr>
      <w:r w:rsidRPr="000E33A8">
        <w:rPr>
          <w:rFonts w:ascii="Times New Roman" w:hAnsi="Times New Roman" w:cs="Times New Roman"/>
          <w:b/>
          <w:bCs/>
          <w:sz w:val="24"/>
          <w:szCs w:val="24"/>
          <w:u w:val="single"/>
        </w:rPr>
        <w:t xml:space="preserve">Background of </w:t>
      </w:r>
      <w:r w:rsidR="0028341C" w:rsidRPr="000E33A8">
        <w:rPr>
          <w:rFonts w:ascii="Times New Roman" w:hAnsi="Times New Roman" w:cs="Times New Roman"/>
          <w:b/>
          <w:bCs/>
          <w:sz w:val="24"/>
          <w:szCs w:val="24"/>
          <w:u w:val="single"/>
        </w:rPr>
        <w:t xml:space="preserve">Webinar on </w:t>
      </w:r>
      <w:r w:rsidR="008D776A">
        <w:rPr>
          <w:rFonts w:ascii="Times New Roman" w:hAnsi="Times New Roman" w:cs="Times New Roman"/>
          <w:b/>
          <w:bCs/>
          <w:sz w:val="24"/>
          <w:szCs w:val="24"/>
          <w:u w:val="single"/>
        </w:rPr>
        <w:t>WAPP</w:t>
      </w:r>
    </w:p>
    <w:p w14:paraId="3C7D6EE2" w14:textId="5FAA43B7" w:rsidR="00126F14" w:rsidRDefault="00126F14" w:rsidP="00126F14">
      <w:pPr>
        <w:jc w:val="both"/>
        <w:rPr>
          <w:rFonts w:ascii="Times New Roman" w:hAnsi="Times New Roman" w:cs="Times New Roman"/>
          <w:sz w:val="24"/>
          <w:szCs w:val="24"/>
        </w:rPr>
      </w:pPr>
      <w:r>
        <w:rPr>
          <w:rFonts w:ascii="Times New Roman" w:hAnsi="Times New Roman" w:cs="Times New Roman"/>
          <w:sz w:val="24"/>
          <w:szCs w:val="24"/>
        </w:rPr>
        <w:t>Established in 199</w:t>
      </w:r>
      <w:r w:rsidR="00DD0519">
        <w:rPr>
          <w:rFonts w:ascii="Times New Roman" w:hAnsi="Times New Roman" w:cs="Times New Roman"/>
          <w:sz w:val="24"/>
          <w:szCs w:val="24"/>
        </w:rPr>
        <w:t>9 and officially set up in 2006, the</w:t>
      </w:r>
      <w:r w:rsidRPr="00126F14">
        <w:rPr>
          <w:rFonts w:ascii="Times New Roman" w:hAnsi="Times New Roman" w:cs="Times New Roman"/>
          <w:sz w:val="24"/>
          <w:szCs w:val="24"/>
        </w:rPr>
        <w:t xml:space="preserve"> West Africa Power Pool (WAPP</w:t>
      </w:r>
      <w:r w:rsidR="00501CA2" w:rsidRPr="00126F14">
        <w:rPr>
          <w:rFonts w:ascii="Times New Roman" w:hAnsi="Times New Roman" w:cs="Times New Roman"/>
          <w:sz w:val="24"/>
          <w:szCs w:val="24"/>
        </w:rPr>
        <w:t>), a</w:t>
      </w:r>
      <w:r w:rsidRPr="00126F14">
        <w:rPr>
          <w:rFonts w:ascii="Times New Roman" w:hAnsi="Times New Roman" w:cs="Times New Roman"/>
          <w:sz w:val="24"/>
          <w:szCs w:val="24"/>
        </w:rPr>
        <w:t xml:space="preserve"> specialized agency of ECOWAS established in 1999 and officially set up in 2006 to devise and strategically drive infrastructure development for the production and transportation of electrical energy while coordinating the exchange of electrical energy among member states</w:t>
      </w:r>
      <w:r w:rsidRPr="00126F14">
        <w:rPr>
          <w:rFonts w:ascii="Times New Roman" w:hAnsi="Times New Roman" w:cs="Times New Roman"/>
          <w:sz w:val="24"/>
          <w:szCs w:val="24"/>
          <w:vertAlign w:val="superscript"/>
        </w:rPr>
        <w:footnoteReference w:id="2"/>
      </w:r>
      <w:r w:rsidRPr="00126F14">
        <w:rPr>
          <w:rFonts w:ascii="Times New Roman" w:hAnsi="Times New Roman" w:cs="Times New Roman"/>
          <w:sz w:val="24"/>
          <w:szCs w:val="24"/>
        </w:rPr>
        <w:t>.</w:t>
      </w:r>
    </w:p>
    <w:p w14:paraId="6C7E8060" w14:textId="4C089C98" w:rsidR="00F944D4" w:rsidRDefault="000C5A78" w:rsidP="00F944D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As per the global objective of </w:t>
      </w:r>
      <w:r w:rsidR="00DE6C42">
        <w:rPr>
          <w:rFonts w:ascii="Times New Roman" w:hAnsi="Times New Roman" w:cs="Times New Roman"/>
          <w:color w:val="000000" w:themeColor="text1"/>
          <w:sz w:val="24"/>
          <w:szCs w:val="24"/>
          <w:shd w:val="clear" w:color="auto" w:fill="FFFFFF"/>
        </w:rPr>
        <w:t xml:space="preserve">using power pools to </w:t>
      </w:r>
      <w:r>
        <w:rPr>
          <w:rFonts w:ascii="Times New Roman" w:hAnsi="Times New Roman" w:cs="Times New Roman"/>
          <w:color w:val="000000" w:themeColor="text1"/>
          <w:sz w:val="24"/>
          <w:szCs w:val="24"/>
          <w:shd w:val="clear" w:color="auto" w:fill="FFFFFF"/>
        </w:rPr>
        <w:t>enabl</w:t>
      </w:r>
      <w:r w:rsidR="00DE6C42">
        <w:rPr>
          <w:rFonts w:ascii="Times New Roman" w:hAnsi="Times New Roman" w:cs="Times New Roman"/>
          <w:color w:val="000000" w:themeColor="text1"/>
          <w:sz w:val="24"/>
          <w:szCs w:val="24"/>
          <w:shd w:val="clear" w:color="auto" w:fill="FFFFFF"/>
        </w:rPr>
        <w:t>e</w:t>
      </w:r>
      <w:r>
        <w:rPr>
          <w:rFonts w:ascii="Times New Roman" w:hAnsi="Times New Roman" w:cs="Times New Roman"/>
          <w:color w:val="000000" w:themeColor="text1"/>
          <w:sz w:val="24"/>
          <w:szCs w:val="24"/>
          <w:shd w:val="clear" w:color="auto" w:fill="FFFFFF"/>
        </w:rPr>
        <w:t xml:space="preserve"> countries improve access to electricity by areas of low generation from areas with high supply</w:t>
      </w:r>
      <w:r w:rsidR="00DE6C42">
        <w:rPr>
          <w:rFonts w:ascii="Times New Roman" w:hAnsi="Times New Roman" w:cs="Times New Roman"/>
          <w:color w:val="000000" w:themeColor="text1"/>
          <w:sz w:val="24"/>
          <w:szCs w:val="24"/>
          <w:shd w:val="clear" w:color="auto" w:fill="FFFFFF"/>
        </w:rPr>
        <w:t>,</w:t>
      </w:r>
      <w:r w:rsidR="00DE6C42" w:rsidRPr="00DE6C42">
        <w:rPr>
          <w:rFonts w:ascii="Times New Roman" w:hAnsi="Times New Roman" w:cs="Times New Roman"/>
          <w:color w:val="000000" w:themeColor="text1"/>
          <w:sz w:val="24"/>
          <w:szCs w:val="24"/>
          <w:shd w:val="clear" w:color="auto" w:fill="FFFFFF"/>
        </w:rPr>
        <w:t xml:space="preserve"> the Regional Electricity Market was therefore mandated by ECOWAS Heads of State and Government to enhance cooperation in electric energy within the West African sub-region through a decision of the heads of state and government at the 29th ECOWAS Summit to create the West Africa Power Pool (WAPP).</w:t>
      </w:r>
      <w:r w:rsidR="00755A4B">
        <w:rPr>
          <w:rFonts w:ascii="Times New Roman" w:hAnsi="Times New Roman" w:cs="Times New Roman"/>
          <w:color w:val="000000" w:themeColor="text1"/>
          <w:sz w:val="24"/>
          <w:szCs w:val="24"/>
          <w:shd w:val="clear" w:color="auto" w:fill="FFFFFF"/>
        </w:rPr>
        <w:t xml:space="preserve"> In addition to the global objective</w:t>
      </w:r>
      <w:r w:rsidR="00B4050E">
        <w:rPr>
          <w:rFonts w:ascii="Times New Roman" w:hAnsi="Times New Roman" w:cs="Times New Roman"/>
          <w:color w:val="000000" w:themeColor="text1"/>
          <w:sz w:val="24"/>
          <w:szCs w:val="24"/>
          <w:shd w:val="clear" w:color="auto" w:fill="FFFFFF"/>
        </w:rPr>
        <w:t>, WAPP is</w:t>
      </w:r>
      <w:r>
        <w:rPr>
          <w:rFonts w:ascii="Times New Roman" w:hAnsi="Times New Roman" w:cs="Times New Roman"/>
          <w:color w:val="000000" w:themeColor="text1"/>
          <w:sz w:val="24"/>
          <w:szCs w:val="24"/>
          <w:shd w:val="clear" w:color="auto" w:fill="FFFFFF"/>
        </w:rPr>
        <w:t xml:space="preserve"> to promote economies of scale and efficiency of investments in energy projects, optimize electricity generation by using cheapest source of production to meet demand </w:t>
      </w:r>
      <w:r w:rsidR="002809BC">
        <w:rPr>
          <w:rFonts w:ascii="Times New Roman" w:hAnsi="Times New Roman" w:cs="Times New Roman"/>
          <w:color w:val="000000" w:themeColor="text1"/>
          <w:sz w:val="24"/>
          <w:szCs w:val="24"/>
          <w:shd w:val="clear" w:color="auto" w:fill="FFFFFF"/>
        </w:rPr>
        <w:t>and</w:t>
      </w:r>
      <w:r>
        <w:rPr>
          <w:rFonts w:ascii="Times New Roman" w:hAnsi="Times New Roman" w:cs="Times New Roman"/>
          <w:color w:val="000000" w:themeColor="text1"/>
          <w:sz w:val="24"/>
          <w:szCs w:val="24"/>
          <w:shd w:val="clear" w:color="auto" w:fill="FFFFFF"/>
        </w:rPr>
        <w:t xml:space="preserve"> establish a mutual assistance mechanism between members in case of emergency</w:t>
      </w:r>
      <w:r w:rsidR="00B4050E">
        <w:rPr>
          <w:rFonts w:ascii="Times New Roman" w:hAnsi="Times New Roman" w:cs="Times New Roman"/>
          <w:color w:val="000000" w:themeColor="text1"/>
          <w:sz w:val="24"/>
          <w:szCs w:val="24"/>
          <w:shd w:val="clear" w:color="auto" w:fill="FFFFFF"/>
        </w:rPr>
        <w:t xml:space="preserve">. </w:t>
      </w:r>
      <w:r w:rsidR="00034941">
        <w:rPr>
          <w:rFonts w:ascii="Times New Roman" w:hAnsi="Times New Roman" w:cs="Times New Roman"/>
          <w:color w:val="000000" w:themeColor="text1"/>
          <w:sz w:val="24"/>
          <w:szCs w:val="24"/>
          <w:shd w:val="clear" w:color="auto" w:fill="FFFFFF"/>
        </w:rPr>
        <w:t>WAPP currently cover</w:t>
      </w:r>
      <w:r w:rsidR="00B4050E">
        <w:rPr>
          <w:rFonts w:ascii="Times New Roman" w:hAnsi="Times New Roman" w:cs="Times New Roman"/>
          <w:color w:val="000000" w:themeColor="text1"/>
          <w:sz w:val="24"/>
          <w:szCs w:val="24"/>
          <w:shd w:val="clear" w:color="auto" w:fill="FFFFFF"/>
        </w:rPr>
        <w:t>s</w:t>
      </w:r>
      <w:r w:rsidR="00034941">
        <w:rPr>
          <w:rFonts w:ascii="Times New Roman" w:hAnsi="Times New Roman" w:cs="Times New Roman"/>
          <w:color w:val="000000" w:themeColor="text1"/>
          <w:sz w:val="24"/>
          <w:szCs w:val="24"/>
          <w:shd w:val="clear" w:color="auto" w:fill="FFFFFF"/>
        </w:rPr>
        <w:t xml:space="preserve"> 14 of the 15 countries in </w:t>
      </w:r>
      <w:r w:rsidR="00B4050E">
        <w:rPr>
          <w:rFonts w:ascii="Times New Roman" w:hAnsi="Times New Roman" w:cs="Times New Roman"/>
          <w:color w:val="000000" w:themeColor="text1"/>
          <w:sz w:val="24"/>
          <w:szCs w:val="24"/>
          <w:shd w:val="clear" w:color="auto" w:fill="FFFFFF"/>
        </w:rPr>
        <w:t>ECOWAS</w:t>
      </w:r>
      <w:r w:rsidR="00F944D4">
        <w:rPr>
          <w:rFonts w:ascii="Times New Roman" w:hAnsi="Times New Roman" w:cs="Times New Roman"/>
          <w:color w:val="000000" w:themeColor="text1"/>
          <w:sz w:val="24"/>
          <w:szCs w:val="24"/>
          <w:shd w:val="clear" w:color="auto" w:fill="FFFFFF"/>
        </w:rPr>
        <w:t xml:space="preserve">, with </w:t>
      </w:r>
      <w:r w:rsidR="00F944D4" w:rsidRPr="00F944D4">
        <w:rPr>
          <w:rFonts w:ascii="Times New Roman" w:hAnsi="Times New Roman" w:cs="Times New Roman"/>
          <w:color w:val="000000" w:themeColor="text1"/>
          <w:sz w:val="24"/>
          <w:szCs w:val="24"/>
          <w:shd w:val="clear" w:color="auto" w:fill="FFFFFF"/>
        </w:rPr>
        <w:t>13 out of 14 countries (All members except the island state of Cabo Verde) electrically connected</w:t>
      </w:r>
      <w:r w:rsidR="00F944D4">
        <w:rPr>
          <w:rFonts w:ascii="Times New Roman" w:hAnsi="Times New Roman" w:cs="Times New Roman"/>
          <w:color w:val="000000" w:themeColor="text1"/>
          <w:sz w:val="24"/>
          <w:szCs w:val="24"/>
          <w:shd w:val="clear" w:color="auto" w:fill="FFFFFF"/>
        </w:rPr>
        <w:t>.</w:t>
      </w:r>
      <w:r w:rsidR="00F944D4" w:rsidRPr="00F944D4">
        <w:rPr>
          <w:rFonts w:ascii="Times New Roman" w:hAnsi="Times New Roman" w:cs="Times New Roman"/>
          <w:color w:val="000000" w:themeColor="text1"/>
          <w:sz w:val="24"/>
          <w:szCs w:val="24"/>
          <w:shd w:val="clear" w:color="auto" w:fill="FFFFFF"/>
        </w:rPr>
        <w:t xml:space="preserve"> </w:t>
      </w:r>
      <w:r w:rsidR="00F944D4">
        <w:rPr>
          <w:rFonts w:ascii="Times New Roman" w:hAnsi="Times New Roman" w:cs="Times New Roman"/>
          <w:color w:val="000000" w:themeColor="text1"/>
          <w:sz w:val="24"/>
          <w:szCs w:val="24"/>
          <w:shd w:val="clear" w:color="auto" w:fill="FFFFFF"/>
        </w:rPr>
        <w:t>The</w:t>
      </w:r>
      <w:r w:rsidR="00F944D4" w:rsidRPr="00F944D4">
        <w:rPr>
          <w:rFonts w:ascii="Times New Roman" w:hAnsi="Times New Roman" w:cs="Times New Roman"/>
          <w:color w:val="000000" w:themeColor="text1"/>
          <w:sz w:val="24"/>
          <w:szCs w:val="24"/>
          <w:shd w:val="clear" w:color="auto" w:fill="FFFFFF"/>
        </w:rPr>
        <w:t xml:space="preserve"> electricity exchanges between States</w:t>
      </w:r>
      <w:r w:rsidR="00F944D4">
        <w:rPr>
          <w:rFonts w:ascii="Times New Roman" w:hAnsi="Times New Roman" w:cs="Times New Roman"/>
          <w:color w:val="000000" w:themeColor="text1"/>
          <w:sz w:val="24"/>
          <w:szCs w:val="24"/>
          <w:shd w:val="clear" w:color="auto" w:fill="FFFFFF"/>
        </w:rPr>
        <w:t xml:space="preserve"> within</w:t>
      </w:r>
      <w:r w:rsidR="003D5572">
        <w:rPr>
          <w:rFonts w:ascii="Times New Roman" w:hAnsi="Times New Roman" w:cs="Times New Roman"/>
          <w:color w:val="000000" w:themeColor="text1"/>
          <w:sz w:val="24"/>
          <w:szCs w:val="24"/>
          <w:shd w:val="clear" w:color="auto" w:fill="FFFFFF"/>
        </w:rPr>
        <w:t xml:space="preserve"> WAPP is currently</w:t>
      </w:r>
      <w:r w:rsidR="00F944D4" w:rsidRPr="00F944D4">
        <w:rPr>
          <w:rFonts w:ascii="Times New Roman" w:hAnsi="Times New Roman" w:cs="Times New Roman"/>
          <w:color w:val="000000" w:themeColor="text1"/>
          <w:sz w:val="24"/>
          <w:szCs w:val="24"/>
          <w:shd w:val="clear" w:color="auto" w:fill="FFFFFF"/>
        </w:rPr>
        <w:t xml:space="preserve"> based on bilateral contracts</w:t>
      </w:r>
      <w:r w:rsidR="00F944D4" w:rsidRPr="00F944D4">
        <w:rPr>
          <w:rFonts w:ascii="Times New Roman" w:hAnsi="Times New Roman" w:cs="Times New Roman"/>
          <w:color w:val="000000" w:themeColor="text1"/>
          <w:sz w:val="24"/>
          <w:szCs w:val="24"/>
          <w:shd w:val="clear" w:color="auto" w:fill="FFFFFF"/>
          <w:vertAlign w:val="superscript"/>
        </w:rPr>
        <w:footnoteReference w:id="3"/>
      </w:r>
      <w:r w:rsidR="00F944D4" w:rsidRPr="00F944D4">
        <w:rPr>
          <w:rFonts w:ascii="Times New Roman" w:hAnsi="Times New Roman" w:cs="Times New Roman"/>
          <w:color w:val="000000" w:themeColor="text1"/>
          <w:sz w:val="24"/>
          <w:szCs w:val="24"/>
          <w:shd w:val="clear" w:color="auto" w:fill="FFFFFF"/>
        </w:rPr>
        <w:t xml:space="preserve">. </w:t>
      </w:r>
      <w:r w:rsidR="0076465E">
        <w:rPr>
          <w:rFonts w:ascii="Times New Roman" w:hAnsi="Times New Roman" w:cs="Times New Roman"/>
          <w:color w:val="000000" w:themeColor="text1"/>
          <w:sz w:val="24"/>
          <w:szCs w:val="24"/>
          <w:shd w:val="clear" w:color="auto" w:fill="FFFFFF"/>
        </w:rPr>
        <w:t>WAPP is quite advanced in terms of their soft infrastructure as compared to other power pools in the region, which is a major condition for their successful operationalization.</w:t>
      </w:r>
      <w:r w:rsidR="00955C90" w:rsidRPr="00955C90">
        <w:t xml:space="preserve"> </w:t>
      </w:r>
      <w:r w:rsidR="00955C90">
        <w:rPr>
          <w:rFonts w:ascii="Times New Roman" w:hAnsi="Times New Roman" w:cs="Times New Roman"/>
          <w:color w:val="000000" w:themeColor="text1"/>
          <w:sz w:val="24"/>
          <w:szCs w:val="24"/>
          <w:shd w:val="clear" w:color="auto" w:fill="FFFFFF"/>
        </w:rPr>
        <w:t xml:space="preserve">They </w:t>
      </w:r>
      <w:r w:rsidR="00F43D51">
        <w:rPr>
          <w:rFonts w:ascii="Times New Roman" w:hAnsi="Times New Roman" w:cs="Times New Roman"/>
          <w:color w:val="000000" w:themeColor="text1"/>
          <w:sz w:val="24"/>
          <w:szCs w:val="24"/>
          <w:shd w:val="clear" w:color="auto" w:fill="FFFFFF"/>
        </w:rPr>
        <w:t xml:space="preserve">also </w:t>
      </w:r>
      <w:r w:rsidR="00955C90">
        <w:rPr>
          <w:rFonts w:ascii="Times New Roman" w:hAnsi="Times New Roman" w:cs="Times New Roman"/>
          <w:color w:val="000000" w:themeColor="text1"/>
          <w:sz w:val="24"/>
          <w:szCs w:val="24"/>
          <w:shd w:val="clear" w:color="auto" w:fill="FFFFFF"/>
        </w:rPr>
        <w:t xml:space="preserve">recently launched </w:t>
      </w:r>
      <w:r w:rsidR="00955C90" w:rsidRPr="00955C90">
        <w:rPr>
          <w:rFonts w:ascii="Times New Roman" w:hAnsi="Times New Roman" w:cs="Times New Roman"/>
          <w:color w:val="000000" w:themeColor="text1"/>
          <w:sz w:val="24"/>
          <w:szCs w:val="24"/>
          <w:shd w:val="clear" w:color="auto" w:fill="FFFFFF"/>
        </w:rPr>
        <w:t xml:space="preserve">a new </w:t>
      </w:r>
      <w:r w:rsidR="00F43D51">
        <w:rPr>
          <w:rFonts w:ascii="Times New Roman" w:hAnsi="Times New Roman" w:cs="Times New Roman"/>
          <w:color w:val="000000" w:themeColor="text1"/>
          <w:sz w:val="24"/>
          <w:szCs w:val="24"/>
          <w:shd w:val="clear" w:color="auto" w:fill="FFFFFF"/>
        </w:rPr>
        <w:t xml:space="preserve">state-of-the-art </w:t>
      </w:r>
      <w:r w:rsidR="00955C90" w:rsidRPr="00955C90">
        <w:rPr>
          <w:rFonts w:ascii="Times New Roman" w:hAnsi="Times New Roman" w:cs="Times New Roman"/>
          <w:color w:val="000000" w:themeColor="text1"/>
          <w:sz w:val="24"/>
          <w:szCs w:val="24"/>
          <w:shd w:val="clear" w:color="auto" w:fill="FFFFFF"/>
        </w:rPr>
        <w:t>control center to enhance a reliable and secure operation of the Interconnected Power Systems.</w:t>
      </w:r>
      <w:r w:rsidR="00A8543C" w:rsidRPr="00A8543C">
        <w:rPr>
          <w:rFonts w:ascii="Times New Roman" w:hAnsi="Times New Roman" w:cs="Times New Roman"/>
          <w:color w:val="000000" w:themeColor="text1"/>
          <w:sz w:val="24"/>
          <w:szCs w:val="24"/>
          <w:shd w:val="clear" w:color="auto" w:fill="FFFFFF"/>
        </w:rPr>
        <w:t xml:space="preserve"> </w:t>
      </w:r>
      <w:r w:rsidR="00A8543C">
        <w:rPr>
          <w:rFonts w:ascii="Times New Roman" w:hAnsi="Times New Roman" w:cs="Times New Roman"/>
          <w:color w:val="000000" w:themeColor="text1"/>
          <w:sz w:val="24"/>
          <w:szCs w:val="24"/>
          <w:shd w:val="clear" w:color="auto" w:fill="FFFFFF"/>
        </w:rPr>
        <w:t xml:space="preserve">Despite these successes, </w:t>
      </w:r>
      <w:r w:rsidR="00A8543C" w:rsidRPr="00A8543C">
        <w:rPr>
          <w:rFonts w:ascii="Times New Roman" w:hAnsi="Times New Roman" w:cs="Times New Roman"/>
          <w:color w:val="000000" w:themeColor="text1"/>
          <w:sz w:val="24"/>
          <w:szCs w:val="24"/>
          <w:shd w:val="clear" w:color="auto" w:fill="FFFFFF"/>
        </w:rPr>
        <w:t>there are some existential weak links such as low volumes due to political contracts, operational issues and payment issues</w:t>
      </w:r>
      <w:r w:rsidR="00A8543C" w:rsidRPr="00A8543C">
        <w:rPr>
          <w:rFonts w:ascii="Times New Roman" w:hAnsi="Times New Roman" w:cs="Times New Roman"/>
          <w:sz w:val="24"/>
          <w:szCs w:val="24"/>
        </w:rPr>
        <w:t xml:space="preserve"> </w:t>
      </w:r>
      <w:r w:rsidR="00A8543C" w:rsidRPr="00A8543C">
        <w:rPr>
          <w:rFonts w:ascii="Times New Roman" w:hAnsi="Times New Roman" w:cs="Times New Roman"/>
          <w:color w:val="000000" w:themeColor="text1"/>
          <w:sz w:val="24"/>
          <w:szCs w:val="24"/>
          <w:shd w:val="clear" w:color="auto" w:fill="FFFFFF"/>
        </w:rPr>
        <w:t>that need to be addressed for the market to realize its full potential</w:t>
      </w:r>
      <w:r w:rsidR="00A8543C">
        <w:rPr>
          <w:rFonts w:ascii="Times New Roman" w:hAnsi="Times New Roman" w:cs="Times New Roman"/>
          <w:color w:val="000000" w:themeColor="text1"/>
          <w:sz w:val="24"/>
          <w:szCs w:val="24"/>
          <w:shd w:val="clear" w:color="auto" w:fill="FFFFFF"/>
        </w:rPr>
        <w:t xml:space="preserve">. In addition, the market needs to evolve beyond </w:t>
      </w:r>
      <w:r w:rsidR="00A224E0">
        <w:rPr>
          <w:rFonts w:ascii="Times New Roman" w:hAnsi="Times New Roman" w:cs="Times New Roman"/>
          <w:color w:val="000000" w:themeColor="text1"/>
          <w:sz w:val="24"/>
          <w:szCs w:val="24"/>
          <w:shd w:val="clear" w:color="auto" w:fill="FFFFFF"/>
        </w:rPr>
        <w:t>the bilateral market model</w:t>
      </w:r>
      <w:r w:rsidR="00025F42">
        <w:rPr>
          <w:rFonts w:ascii="Times New Roman" w:hAnsi="Times New Roman" w:cs="Times New Roman"/>
          <w:color w:val="000000" w:themeColor="text1"/>
          <w:sz w:val="24"/>
          <w:szCs w:val="24"/>
          <w:shd w:val="clear" w:color="auto" w:fill="FFFFFF"/>
        </w:rPr>
        <w:t xml:space="preserve"> to more </w:t>
      </w:r>
      <w:r w:rsidR="00D912D1">
        <w:rPr>
          <w:rFonts w:ascii="Times New Roman" w:hAnsi="Times New Roman" w:cs="Times New Roman"/>
          <w:color w:val="000000" w:themeColor="text1"/>
          <w:sz w:val="24"/>
          <w:szCs w:val="24"/>
          <w:shd w:val="clear" w:color="auto" w:fill="FFFFFF"/>
        </w:rPr>
        <w:t>advanced</w:t>
      </w:r>
      <w:r w:rsidR="00025F42">
        <w:rPr>
          <w:rFonts w:ascii="Times New Roman" w:hAnsi="Times New Roman" w:cs="Times New Roman"/>
          <w:color w:val="000000" w:themeColor="text1"/>
          <w:sz w:val="24"/>
          <w:szCs w:val="24"/>
          <w:shd w:val="clear" w:color="auto" w:fill="FFFFFF"/>
        </w:rPr>
        <w:t xml:space="preserve"> and effective ones like the day ahead market, spot market, intra-day market etc.</w:t>
      </w:r>
      <w:r w:rsidR="0056480D">
        <w:rPr>
          <w:rFonts w:ascii="Times New Roman" w:hAnsi="Times New Roman" w:cs="Times New Roman"/>
          <w:color w:val="000000" w:themeColor="text1"/>
          <w:sz w:val="24"/>
          <w:szCs w:val="24"/>
          <w:shd w:val="clear" w:color="auto" w:fill="FFFFFF"/>
        </w:rPr>
        <w:t xml:space="preserve"> </w:t>
      </w:r>
    </w:p>
    <w:p w14:paraId="2654748D" w14:textId="2BFF8DA1" w:rsidR="00A8543C" w:rsidRPr="000E33A8" w:rsidRDefault="00A8543C" w:rsidP="00A8543C">
      <w:pPr>
        <w:jc w:val="both"/>
        <w:rPr>
          <w:rFonts w:ascii="Times New Roman" w:hAnsi="Times New Roman" w:cs="Times New Roman"/>
          <w:sz w:val="24"/>
          <w:szCs w:val="24"/>
        </w:rPr>
      </w:pPr>
      <w:r w:rsidRPr="000E33A8">
        <w:rPr>
          <w:rFonts w:ascii="Times New Roman" w:hAnsi="Times New Roman" w:cs="Times New Roman"/>
          <w:sz w:val="24"/>
          <w:szCs w:val="24"/>
        </w:rPr>
        <w:t xml:space="preserve">The African Development Bank as part of its mandate of playing a catalytic role in the energy sector development on the continent, is organizing a knowledge sharing webinar to look at the </w:t>
      </w:r>
      <w:r w:rsidRPr="000E33A8">
        <w:rPr>
          <w:rFonts w:ascii="Times New Roman" w:hAnsi="Times New Roman" w:cs="Times New Roman"/>
          <w:sz w:val="24"/>
          <w:szCs w:val="24"/>
        </w:rPr>
        <w:lastRenderedPageBreak/>
        <w:t>power trading patterns of the</w:t>
      </w:r>
      <w:r w:rsidR="007471A3">
        <w:rPr>
          <w:rFonts w:ascii="Times New Roman" w:hAnsi="Times New Roman" w:cs="Times New Roman"/>
          <w:sz w:val="24"/>
          <w:szCs w:val="24"/>
        </w:rPr>
        <w:t xml:space="preserve"> W</w:t>
      </w:r>
      <w:r w:rsidRPr="000E33A8">
        <w:rPr>
          <w:rFonts w:ascii="Times New Roman" w:hAnsi="Times New Roman" w:cs="Times New Roman"/>
          <w:sz w:val="24"/>
          <w:szCs w:val="24"/>
        </w:rPr>
        <w:t xml:space="preserve">APP. This would serve as a learning platform for </w:t>
      </w:r>
      <w:r>
        <w:rPr>
          <w:rFonts w:ascii="Times New Roman" w:hAnsi="Times New Roman" w:cs="Times New Roman"/>
          <w:sz w:val="24"/>
          <w:szCs w:val="24"/>
        </w:rPr>
        <w:t>other</w:t>
      </w:r>
      <w:r w:rsidRPr="000E33A8">
        <w:rPr>
          <w:rFonts w:ascii="Times New Roman" w:hAnsi="Times New Roman" w:cs="Times New Roman"/>
          <w:sz w:val="24"/>
          <w:szCs w:val="24"/>
        </w:rPr>
        <w:t xml:space="preserve"> power pools as they operationalize their various power markets. </w:t>
      </w:r>
    </w:p>
    <w:p w14:paraId="4D8FF26F" w14:textId="77777777" w:rsidR="00A8543C" w:rsidRPr="00F944D4" w:rsidRDefault="00A8543C" w:rsidP="00F944D4">
      <w:pPr>
        <w:rPr>
          <w:rFonts w:ascii="Times New Roman" w:hAnsi="Times New Roman" w:cs="Times New Roman"/>
          <w:color w:val="000000" w:themeColor="text1"/>
          <w:sz w:val="24"/>
          <w:szCs w:val="24"/>
          <w:shd w:val="clear" w:color="auto" w:fill="FFFFFF"/>
        </w:rPr>
      </w:pPr>
    </w:p>
    <w:p w14:paraId="6AC62B47" w14:textId="3D08C0A6" w:rsidR="001C388E" w:rsidRPr="000E33A8" w:rsidRDefault="001C388E" w:rsidP="00B51181">
      <w:pPr>
        <w:jc w:val="both"/>
        <w:rPr>
          <w:rFonts w:ascii="Times New Roman" w:hAnsi="Times New Roman" w:cs="Times New Roman"/>
          <w:b/>
          <w:bCs/>
          <w:sz w:val="24"/>
          <w:szCs w:val="24"/>
          <w:u w:val="single"/>
        </w:rPr>
      </w:pPr>
      <w:r w:rsidRPr="000E33A8">
        <w:rPr>
          <w:rFonts w:ascii="Times New Roman" w:hAnsi="Times New Roman" w:cs="Times New Roman"/>
          <w:b/>
          <w:bCs/>
          <w:sz w:val="24"/>
          <w:szCs w:val="24"/>
          <w:u w:val="single"/>
        </w:rPr>
        <w:t>Objectives of the Webinar</w:t>
      </w:r>
    </w:p>
    <w:p w14:paraId="219C45F0" w14:textId="3492F6A1" w:rsidR="007B5968" w:rsidRPr="000E33A8" w:rsidRDefault="001C388E" w:rsidP="001C388E">
      <w:pPr>
        <w:shd w:val="clear" w:color="auto" w:fill="FFFFFF"/>
        <w:spacing w:after="120" w:line="240" w:lineRule="auto"/>
        <w:jc w:val="both"/>
        <w:rPr>
          <w:rFonts w:ascii="Times New Roman" w:hAnsi="Times New Roman" w:cs="Times New Roman"/>
          <w:sz w:val="24"/>
          <w:szCs w:val="24"/>
        </w:rPr>
      </w:pPr>
      <w:r w:rsidRPr="000E33A8">
        <w:rPr>
          <w:rFonts w:ascii="Times New Roman" w:hAnsi="Times New Roman" w:cs="Times New Roman"/>
          <w:sz w:val="24"/>
          <w:szCs w:val="24"/>
        </w:rPr>
        <w:t>As part of efforts to generate and share knowledge to improve the continent’s energy future, the African Development Bank through the Africa Energy Portal (AEP) is delivering this Knowledge workshop to:</w:t>
      </w:r>
    </w:p>
    <w:p w14:paraId="6AF96AD1" w14:textId="7FBE7E9B" w:rsidR="00A26F2C" w:rsidRPr="00B45327" w:rsidRDefault="00A00869" w:rsidP="00B45327">
      <w:pPr>
        <w:pStyle w:val="ListParagraph"/>
        <w:numPr>
          <w:ilvl w:val="0"/>
          <w:numId w:val="1"/>
        </w:numPr>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w:t>
      </w:r>
      <w:r w:rsidR="00B716EC">
        <w:rPr>
          <w:rFonts w:ascii="Times New Roman" w:eastAsia="Times New Roman" w:hAnsi="Times New Roman" w:cs="Times New Roman"/>
          <w:sz w:val="24"/>
          <w:szCs w:val="24"/>
          <w:lang w:val="en-GB"/>
        </w:rPr>
        <w:t xml:space="preserve">llow participants </w:t>
      </w:r>
      <w:r w:rsidR="00503A77">
        <w:rPr>
          <w:rFonts w:ascii="Times New Roman" w:eastAsia="Times New Roman" w:hAnsi="Times New Roman" w:cs="Times New Roman"/>
          <w:sz w:val="24"/>
          <w:szCs w:val="24"/>
          <w:lang w:val="en-GB"/>
        </w:rPr>
        <w:t>to learn</w:t>
      </w:r>
      <w:r w:rsidR="007B5968" w:rsidRPr="000E33A8">
        <w:rPr>
          <w:rFonts w:ascii="Times New Roman" w:eastAsia="Times New Roman" w:hAnsi="Times New Roman" w:cs="Times New Roman"/>
          <w:sz w:val="24"/>
          <w:szCs w:val="24"/>
          <w:lang w:val="en-GB"/>
        </w:rPr>
        <w:t xml:space="preserve"> more about the </w:t>
      </w:r>
      <w:r w:rsidR="00F960FF">
        <w:rPr>
          <w:rFonts w:ascii="Times New Roman" w:eastAsia="Times New Roman" w:hAnsi="Times New Roman" w:cs="Times New Roman"/>
          <w:sz w:val="24"/>
          <w:szCs w:val="24"/>
          <w:lang w:val="en-GB"/>
        </w:rPr>
        <w:t xml:space="preserve">evolution and </w:t>
      </w:r>
      <w:r w:rsidR="00432224">
        <w:rPr>
          <w:rFonts w:ascii="Times New Roman" w:eastAsia="Times New Roman" w:hAnsi="Times New Roman" w:cs="Times New Roman"/>
          <w:sz w:val="24"/>
          <w:szCs w:val="24"/>
          <w:lang w:val="en-GB"/>
        </w:rPr>
        <w:t>status</w:t>
      </w:r>
      <w:r w:rsidR="00F960FF">
        <w:rPr>
          <w:rFonts w:ascii="Times New Roman" w:eastAsia="Times New Roman" w:hAnsi="Times New Roman" w:cs="Times New Roman"/>
          <w:sz w:val="24"/>
          <w:szCs w:val="24"/>
          <w:lang w:val="en-GB"/>
        </w:rPr>
        <w:t xml:space="preserve"> </w:t>
      </w:r>
      <w:r w:rsidR="00E963BC">
        <w:rPr>
          <w:rFonts w:ascii="Times New Roman" w:eastAsia="Times New Roman" w:hAnsi="Times New Roman" w:cs="Times New Roman"/>
          <w:sz w:val="24"/>
          <w:szCs w:val="24"/>
          <w:lang w:val="en-GB"/>
        </w:rPr>
        <w:t>of</w:t>
      </w:r>
      <w:r w:rsidR="007B5968" w:rsidRPr="000E33A8">
        <w:rPr>
          <w:rFonts w:ascii="Times New Roman" w:eastAsia="Times New Roman" w:hAnsi="Times New Roman" w:cs="Times New Roman"/>
          <w:sz w:val="24"/>
          <w:szCs w:val="24"/>
          <w:lang w:val="en-GB"/>
        </w:rPr>
        <w:t xml:space="preserve"> the </w:t>
      </w:r>
      <w:r w:rsidR="00061FB5">
        <w:rPr>
          <w:rFonts w:ascii="Times New Roman" w:eastAsia="Times New Roman" w:hAnsi="Times New Roman" w:cs="Times New Roman"/>
          <w:sz w:val="24"/>
          <w:szCs w:val="24"/>
          <w:lang w:val="en-GB"/>
        </w:rPr>
        <w:t xml:space="preserve">West </w:t>
      </w:r>
      <w:r w:rsidR="007B5968" w:rsidRPr="000E33A8">
        <w:rPr>
          <w:rFonts w:ascii="Times New Roman" w:eastAsia="Times New Roman" w:hAnsi="Times New Roman" w:cs="Times New Roman"/>
          <w:sz w:val="24"/>
          <w:szCs w:val="24"/>
          <w:lang w:val="en-GB"/>
        </w:rPr>
        <w:t>Africa Power Pool</w:t>
      </w:r>
      <w:r w:rsidR="00061FB5">
        <w:rPr>
          <w:rFonts w:ascii="Times New Roman" w:eastAsia="Times New Roman" w:hAnsi="Times New Roman" w:cs="Times New Roman"/>
          <w:sz w:val="24"/>
          <w:szCs w:val="24"/>
          <w:lang w:val="en-GB"/>
        </w:rPr>
        <w:t xml:space="preserve"> (WAPP)</w:t>
      </w:r>
      <w:r w:rsidR="00B45327">
        <w:rPr>
          <w:rFonts w:ascii="Times New Roman" w:eastAsia="Times New Roman" w:hAnsi="Times New Roman" w:cs="Times New Roman"/>
          <w:sz w:val="24"/>
          <w:szCs w:val="24"/>
          <w:lang w:val="en-GB"/>
        </w:rPr>
        <w:t>,</w:t>
      </w:r>
      <w:r w:rsidR="007B5968" w:rsidRPr="00B45327">
        <w:rPr>
          <w:rFonts w:ascii="Times New Roman" w:eastAsia="Times New Roman" w:hAnsi="Times New Roman" w:cs="Times New Roman"/>
          <w:sz w:val="24"/>
          <w:szCs w:val="24"/>
          <w:lang w:val="en-GB"/>
        </w:rPr>
        <w:t xml:space="preserve"> </w:t>
      </w:r>
      <w:r w:rsidR="00B45327">
        <w:rPr>
          <w:rFonts w:ascii="Times New Roman" w:eastAsia="Times New Roman" w:hAnsi="Times New Roman" w:cs="Times New Roman"/>
          <w:sz w:val="24"/>
          <w:szCs w:val="24"/>
          <w:lang w:val="en-GB"/>
        </w:rPr>
        <w:t>including</w:t>
      </w:r>
      <w:r w:rsidR="00432224" w:rsidRPr="00B45327">
        <w:rPr>
          <w:rFonts w:ascii="Times New Roman" w:eastAsia="Times New Roman" w:hAnsi="Times New Roman" w:cs="Times New Roman"/>
          <w:sz w:val="24"/>
          <w:szCs w:val="24"/>
          <w:lang w:val="en-GB"/>
        </w:rPr>
        <w:t xml:space="preserve"> highlights and challenges</w:t>
      </w:r>
      <w:r w:rsidR="00CC1FC4" w:rsidRPr="00B45327">
        <w:rPr>
          <w:rFonts w:ascii="Times New Roman" w:eastAsia="Times New Roman" w:hAnsi="Times New Roman" w:cs="Times New Roman"/>
          <w:sz w:val="24"/>
          <w:szCs w:val="24"/>
          <w:lang w:val="en-GB"/>
        </w:rPr>
        <w:t xml:space="preserve"> of WAPP</w:t>
      </w:r>
      <w:r w:rsidR="007B5968" w:rsidRPr="00B45327">
        <w:rPr>
          <w:rFonts w:ascii="Times New Roman" w:eastAsia="Times New Roman" w:hAnsi="Times New Roman" w:cs="Times New Roman"/>
          <w:sz w:val="24"/>
          <w:szCs w:val="24"/>
          <w:lang w:val="en-GB"/>
        </w:rPr>
        <w:t xml:space="preserve"> </w:t>
      </w:r>
      <w:r w:rsidR="004629C2" w:rsidRPr="00B45327">
        <w:rPr>
          <w:rFonts w:ascii="Times New Roman" w:eastAsia="Times New Roman" w:hAnsi="Times New Roman" w:cs="Times New Roman"/>
          <w:sz w:val="24"/>
          <w:szCs w:val="24"/>
          <w:lang w:val="en-GB"/>
        </w:rPr>
        <w:t xml:space="preserve">and </w:t>
      </w:r>
      <w:r w:rsidR="008763E7" w:rsidRPr="00B45327">
        <w:rPr>
          <w:rFonts w:ascii="Times New Roman" w:eastAsia="Times New Roman" w:hAnsi="Times New Roman" w:cs="Times New Roman"/>
          <w:sz w:val="24"/>
          <w:szCs w:val="24"/>
          <w:lang w:val="en-GB"/>
        </w:rPr>
        <w:t>brainstorm solutions to addressing challenges.</w:t>
      </w:r>
    </w:p>
    <w:p w14:paraId="1CF54E54" w14:textId="53D51F9F" w:rsidR="008763E7" w:rsidRDefault="008763E7" w:rsidP="00A26F2C">
      <w:pPr>
        <w:pStyle w:val="ListParagraph"/>
        <w:numPr>
          <w:ilvl w:val="0"/>
          <w:numId w:val="1"/>
        </w:numPr>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To highlight the role of the ECOWAS Regional Electricity Regulatory Authority (ERERA) and their contribution to the operationalisation of WAPP.</w:t>
      </w:r>
    </w:p>
    <w:p w14:paraId="6345A357" w14:textId="3E54B83D" w:rsidR="00C00436" w:rsidRPr="00A26F2C" w:rsidRDefault="00C00436" w:rsidP="00A26F2C">
      <w:pPr>
        <w:pStyle w:val="ListParagraph"/>
        <w:numPr>
          <w:ilvl w:val="0"/>
          <w:numId w:val="1"/>
        </w:numPr>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To serve as a learning platform for the other three power pools in Africa (Central, </w:t>
      </w:r>
      <w:proofErr w:type="gramStart"/>
      <w:r>
        <w:rPr>
          <w:rFonts w:ascii="Times New Roman" w:eastAsia="Times New Roman" w:hAnsi="Times New Roman" w:cs="Times New Roman"/>
          <w:sz w:val="24"/>
          <w:szCs w:val="24"/>
          <w:lang w:val="en-GB"/>
        </w:rPr>
        <w:t>East</w:t>
      </w:r>
      <w:proofErr w:type="gramEnd"/>
      <w:r>
        <w:rPr>
          <w:rFonts w:ascii="Times New Roman" w:eastAsia="Times New Roman" w:hAnsi="Times New Roman" w:cs="Times New Roman"/>
          <w:sz w:val="24"/>
          <w:szCs w:val="24"/>
          <w:lang w:val="en-GB"/>
        </w:rPr>
        <w:t xml:space="preserve"> and </w:t>
      </w:r>
      <w:r w:rsidR="008763E7">
        <w:rPr>
          <w:rFonts w:ascii="Times New Roman" w:eastAsia="Times New Roman" w:hAnsi="Times New Roman" w:cs="Times New Roman"/>
          <w:sz w:val="24"/>
          <w:szCs w:val="24"/>
          <w:lang w:val="en-GB"/>
        </w:rPr>
        <w:t>Southern</w:t>
      </w:r>
      <w:r>
        <w:rPr>
          <w:rFonts w:ascii="Times New Roman" w:eastAsia="Times New Roman" w:hAnsi="Times New Roman" w:cs="Times New Roman"/>
          <w:sz w:val="24"/>
          <w:szCs w:val="24"/>
          <w:lang w:val="en-GB"/>
        </w:rPr>
        <w:t>).</w:t>
      </w:r>
    </w:p>
    <w:p w14:paraId="293D1518" w14:textId="77777777" w:rsidR="007B5968" w:rsidRPr="000E33A8" w:rsidRDefault="007B5968" w:rsidP="00B51181">
      <w:pPr>
        <w:jc w:val="both"/>
        <w:rPr>
          <w:rFonts w:ascii="Times New Roman" w:hAnsi="Times New Roman" w:cs="Times New Roman"/>
          <w:b/>
          <w:bCs/>
          <w:sz w:val="24"/>
          <w:szCs w:val="24"/>
          <w:u w:val="single"/>
        </w:rPr>
      </w:pPr>
    </w:p>
    <w:p w14:paraId="205B6173" w14:textId="34227707" w:rsidR="007B5968" w:rsidRPr="000E33A8" w:rsidRDefault="007B5968" w:rsidP="00B51181">
      <w:pPr>
        <w:jc w:val="both"/>
        <w:rPr>
          <w:rFonts w:ascii="Times New Roman" w:hAnsi="Times New Roman" w:cs="Times New Roman"/>
          <w:b/>
          <w:bCs/>
          <w:sz w:val="24"/>
          <w:szCs w:val="24"/>
          <w:u w:val="single"/>
        </w:rPr>
      </w:pPr>
      <w:r w:rsidRPr="000E33A8">
        <w:rPr>
          <w:rFonts w:ascii="Times New Roman" w:hAnsi="Times New Roman" w:cs="Times New Roman"/>
          <w:b/>
          <w:bCs/>
          <w:sz w:val="24"/>
          <w:szCs w:val="24"/>
          <w:u w:val="single"/>
        </w:rPr>
        <w:t xml:space="preserve">Format and structure of the </w:t>
      </w:r>
      <w:proofErr w:type="gramStart"/>
      <w:r w:rsidRPr="000E33A8">
        <w:rPr>
          <w:rFonts w:ascii="Times New Roman" w:hAnsi="Times New Roman" w:cs="Times New Roman"/>
          <w:b/>
          <w:bCs/>
          <w:sz w:val="24"/>
          <w:szCs w:val="24"/>
          <w:u w:val="single"/>
        </w:rPr>
        <w:t>event</w:t>
      </w:r>
      <w:proofErr w:type="gramEnd"/>
    </w:p>
    <w:p w14:paraId="6CB62E93" w14:textId="14F5CA64" w:rsidR="007B5968" w:rsidRPr="000E33A8" w:rsidRDefault="007B5968" w:rsidP="00B51181">
      <w:pPr>
        <w:spacing w:after="0" w:line="240" w:lineRule="auto"/>
        <w:jc w:val="both"/>
        <w:rPr>
          <w:rFonts w:ascii="Times New Roman" w:hAnsi="Times New Roman" w:cs="Times New Roman"/>
          <w:sz w:val="24"/>
          <w:szCs w:val="24"/>
        </w:rPr>
      </w:pPr>
      <w:r w:rsidRPr="000E33A8">
        <w:rPr>
          <w:rFonts w:ascii="Times New Roman" w:hAnsi="Times New Roman" w:cs="Times New Roman"/>
          <w:sz w:val="24"/>
          <w:szCs w:val="24"/>
        </w:rPr>
        <w:t xml:space="preserve">This workshop will be delivered virtually through zoom on </w:t>
      </w:r>
      <w:r w:rsidR="00E221BA">
        <w:rPr>
          <w:rFonts w:ascii="Times New Roman" w:hAnsi="Times New Roman" w:cs="Times New Roman"/>
          <w:sz w:val="24"/>
          <w:szCs w:val="24"/>
        </w:rPr>
        <w:t>30</w:t>
      </w:r>
      <w:r w:rsidR="00E221BA" w:rsidRPr="00E221BA">
        <w:rPr>
          <w:rFonts w:ascii="Times New Roman" w:hAnsi="Times New Roman" w:cs="Times New Roman"/>
          <w:sz w:val="24"/>
          <w:szCs w:val="24"/>
          <w:vertAlign w:val="superscript"/>
        </w:rPr>
        <w:t>th</w:t>
      </w:r>
      <w:r w:rsidR="00E221BA">
        <w:rPr>
          <w:rFonts w:ascii="Times New Roman" w:hAnsi="Times New Roman" w:cs="Times New Roman"/>
          <w:sz w:val="24"/>
          <w:szCs w:val="24"/>
        </w:rPr>
        <w:t xml:space="preserve"> April</w:t>
      </w:r>
      <w:r w:rsidR="00AE397B">
        <w:rPr>
          <w:rFonts w:ascii="Times New Roman" w:hAnsi="Times New Roman" w:cs="Times New Roman"/>
          <w:sz w:val="24"/>
          <w:szCs w:val="24"/>
        </w:rPr>
        <w:t xml:space="preserve"> </w:t>
      </w:r>
      <w:r w:rsidR="00CD34FD" w:rsidRPr="000E33A8">
        <w:rPr>
          <w:rFonts w:ascii="Times New Roman" w:hAnsi="Times New Roman" w:cs="Times New Roman"/>
          <w:sz w:val="24"/>
          <w:szCs w:val="24"/>
        </w:rPr>
        <w:t>202</w:t>
      </w:r>
      <w:r w:rsidR="007514C8">
        <w:rPr>
          <w:rFonts w:ascii="Times New Roman" w:hAnsi="Times New Roman" w:cs="Times New Roman"/>
          <w:sz w:val="24"/>
          <w:szCs w:val="24"/>
        </w:rPr>
        <w:t>4</w:t>
      </w:r>
      <w:r w:rsidRPr="000E33A8">
        <w:rPr>
          <w:rFonts w:ascii="Times New Roman" w:hAnsi="Times New Roman" w:cs="Times New Roman"/>
          <w:sz w:val="24"/>
          <w:szCs w:val="24"/>
        </w:rPr>
        <w:t xml:space="preserve"> from </w:t>
      </w:r>
      <w:r w:rsidR="007514C8">
        <w:rPr>
          <w:rFonts w:ascii="Times New Roman" w:hAnsi="Times New Roman" w:cs="Times New Roman"/>
          <w:sz w:val="24"/>
          <w:szCs w:val="24"/>
        </w:rPr>
        <w:t>10</w:t>
      </w:r>
      <w:r w:rsidRPr="000E33A8">
        <w:rPr>
          <w:rFonts w:ascii="Times New Roman" w:hAnsi="Times New Roman" w:cs="Times New Roman"/>
          <w:sz w:val="24"/>
          <w:szCs w:val="24"/>
        </w:rPr>
        <w:t>:00-</w:t>
      </w:r>
      <w:r w:rsidR="00B51181" w:rsidRPr="000E33A8">
        <w:rPr>
          <w:rFonts w:ascii="Times New Roman" w:hAnsi="Times New Roman" w:cs="Times New Roman"/>
          <w:sz w:val="24"/>
          <w:szCs w:val="24"/>
        </w:rPr>
        <w:t>1</w:t>
      </w:r>
      <w:r w:rsidR="00AC786C">
        <w:rPr>
          <w:rFonts w:ascii="Times New Roman" w:hAnsi="Times New Roman" w:cs="Times New Roman"/>
          <w:sz w:val="24"/>
          <w:szCs w:val="24"/>
        </w:rPr>
        <w:t>2</w:t>
      </w:r>
      <w:r w:rsidR="00B51181" w:rsidRPr="000E33A8">
        <w:rPr>
          <w:rFonts w:ascii="Times New Roman" w:hAnsi="Times New Roman" w:cs="Times New Roman"/>
          <w:sz w:val="24"/>
          <w:szCs w:val="24"/>
        </w:rPr>
        <w:t>:</w:t>
      </w:r>
      <w:r w:rsidR="00AC786C">
        <w:rPr>
          <w:rFonts w:ascii="Times New Roman" w:hAnsi="Times New Roman" w:cs="Times New Roman"/>
          <w:sz w:val="24"/>
          <w:szCs w:val="24"/>
        </w:rPr>
        <w:t>3</w:t>
      </w:r>
      <w:r w:rsidR="00B51181" w:rsidRPr="000E33A8">
        <w:rPr>
          <w:rFonts w:ascii="Times New Roman" w:hAnsi="Times New Roman" w:cs="Times New Roman"/>
          <w:sz w:val="24"/>
          <w:szCs w:val="24"/>
        </w:rPr>
        <w:t>0</w:t>
      </w:r>
      <w:r w:rsidRPr="000E33A8">
        <w:rPr>
          <w:rFonts w:ascii="Times New Roman" w:hAnsi="Times New Roman" w:cs="Times New Roman"/>
          <w:sz w:val="24"/>
          <w:szCs w:val="24"/>
        </w:rPr>
        <w:t xml:space="preserve"> GMT.</w:t>
      </w:r>
    </w:p>
    <w:p w14:paraId="70E7B48E" w14:textId="0406A293" w:rsidR="007B5968" w:rsidRPr="000E33A8" w:rsidRDefault="007B5968" w:rsidP="00B51181">
      <w:pPr>
        <w:spacing w:after="0" w:line="240" w:lineRule="auto"/>
        <w:jc w:val="both"/>
        <w:rPr>
          <w:rFonts w:ascii="Times New Roman" w:hAnsi="Times New Roman" w:cs="Times New Roman"/>
          <w:sz w:val="24"/>
          <w:szCs w:val="24"/>
        </w:rPr>
      </w:pPr>
    </w:p>
    <w:p w14:paraId="0DC6AFED" w14:textId="53C6D900" w:rsidR="007B5968" w:rsidRDefault="007B5968" w:rsidP="00B51181">
      <w:pPr>
        <w:spacing w:after="0" w:line="240" w:lineRule="auto"/>
        <w:jc w:val="both"/>
        <w:rPr>
          <w:rFonts w:ascii="Times New Roman" w:hAnsi="Times New Roman" w:cs="Times New Roman"/>
          <w:sz w:val="24"/>
          <w:szCs w:val="24"/>
        </w:rPr>
      </w:pPr>
      <w:r w:rsidRPr="000E33A8">
        <w:rPr>
          <w:rFonts w:ascii="Times New Roman" w:hAnsi="Times New Roman" w:cs="Times New Roman"/>
          <w:sz w:val="24"/>
          <w:szCs w:val="24"/>
        </w:rPr>
        <w:t>The webinar will include t</w:t>
      </w:r>
      <w:r w:rsidR="007514C8">
        <w:rPr>
          <w:rFonts w:ascii="Times New Roman" w:hAnsi="Times New Roman" w:cs="Times New Roman"/>
          <w:sz w:val="24"/>
          <w:szCs w:val="24"/>
        </w:rPr>
        <w:t>hree</w:t>
      </w:r>
      <w:r w:rsidRPr="000E33A8">
        <w:rPr>
          <w:rFonts w:ascii="Times New Roman" w:hAnsi="Times New Roman" w:cs="Times New Roman"/>
          <w:sz w:val="24"/>
          <w:szCs w:val="24"/>
        </w:rPr>
        <w:t xml:space="preserve"> sessions: </w:t>
      </w:r>
    </w:p>
    <w:p w14:paraId="1313FC35" w14:textId="77777777" w:rsidR="00A240E2" w:rsidRPr="000E33A8" w:rsidRDefault="00A240E2" w:rsidP="00B51181">
      <w:pPr>
        <w:spacing w:after="0" w:line="240" w:lineRule="auto"/>
        <w:jc w:val="both"/>
        <w:rPr>
          <w:rFonts w:ascii="Times New Roman" w:hAnsi="Times New Roman" w:cs="Times New Roman"/>
          <w:sz w:val="24"/>
          <w:szCs w:val="24"/>
        </w:rPr>
      </w:pPr>
    </w:p>
    <w:p w14:paraId="52691850" w14:textId="4A36CEE6" w:rsidR="009D60C0" w:rsidRPr="00DB5029" w:rsidRDefault="007B5968" w:rsidP="00DB5029">
      <w:pPr>
        <w:spacing w:after="0" w:line="240" w:lineRule="auto"/>
        <w:jc w:val="both"/>
        <w:rPr>
          <w:rFonts w:ascii="Times New Roman" w:hAnsi="Times New Roman" w:cs="Times New Roman"/>
          <w:b/>
          <w:bCs/>
          <w:sz w:val="24"/>
          <w:szCs w:val="24"/>
        </w:rPr>
      </w:pPr>
      <w:r w:rsidRPr="00DB5029">
        <w:rPr>
          <w:rFonts w:ascii="Times New Roman" w:hAnsi="Times New Roman" w:cs="Times New Roman"/>
          <w:b/>
          <w:bCs/>
          <w:sz w:val="24"/>
          <w:szCs w:val="24"/>
        </w:rPr>
        <w:t>Session 1: Presentation</w:t>
      </w:r>
      <w:r w:rsidR="00FF07B6" w:rsidRPr="00DB5029">
        <w:rPr>
          <w:rFonts w:ascii="Times New Roman" w:hAnsi="Times New Roman" w:cs="Times New Roman"/>
          <w:b/>
          <w:bCs/>
          <w:sz w:val="24"/>
          <w:szCs w:val="24"/>
        </w:rPr>
        <w:t xml:space="preserve"> </w:t>
      </w:r>
      <w:r w:rsidRPr="00DB5029">
        <w:rPr>
          <w:rFonts w:ascii="Times New Roman" w:hAnsi="Times New Roman" w:cs="Times New Roman"/>
          <w:b/>
          <w:bCs/>
          <w:sz w:val="24"/>
          <w:szCs w:val="24"/>
        </w:rPr>
        <w:t xml:space="preserve">on the </w:t>
      </w:r>
      <w:r w:rsidR="00DB5029" w:rsidRPr="00DB5029">
        <w:rPr>
          <w:rFonts w:ascii="Times New Roman" w:hAnsi="Times New Roman" w:cs="Times New Roman"/>
          <w:b/>
          <w:bCs/>
          <w:sz w:val="24"/>
          <w:szCs w:val="24"/>
        </w:rPr>
        <w:t>evolution and status of WAPP</w:t>
      </w:r>
    </w:p>
    <w:p w14:paraId="49B67747" w14:textId="320931FE" w:rsidR="00DB5029" w:rsidRDefault="00B51181" w:rsidP="00DB5029">
      <w:pPr>
        <w:pStyle w:val="ListParagraph"/>
        <w:spacing w:after="0" w:line="240" w:lineRule="auto"/>
        <w:ind w:left="0"/>
        <w:jc w:val="both"/>
        <w:rPr>
          <w:rFonts w:ascii="Times New Roman" w:hAnsi="Times New Roman" w:cs="Times New Roman"/>
          <w:sz w:val="24"/>
          <w:szCs w:val="24"/>
        </w:rPr>
      </w:pPr>
      <w:r w:rsidRPr="000E33A8">
        <w:rPr>
          <w:rFonts w:ascii="Times New Roman" w:hAnsi="Times New Roman" w:cs="Times New Roman"/>
          <w:sz w:val="24"/>
          <w:szCs w:val="24"/>
        </w:rPr>
        <w:t xml:space="preserve">This session will </w:t>
      </w:r>
      <w:r w:rsidR="00FF07B6">
        <w:rPr>
          <w:rFonts w:ascii="Times New Roman" w:hAnsi="Times New Roman" w:cs="Times New Roman"/>
          <w:sz w:val="24"/>
          <w:szCs w:val="24"/>
        </w:rPr>
        <w:t xml:space="preserve">begin with a presentation by </w:t>
      </w:r>
      <w:r w:rsidR="00DB5029">
        <w:rPr>
          <w:rFonts w:ascii="Times New Roman" w:hAnsi="Times New Roman" w:cs="Times New Roman"/>
          <w:sz w:val="24"/>
          <w:szCs w:val="24"/>
        </w:rPr>
        <w:t>WAPP</w:t>
      </w:r>
      <w:r w:rsidR="00FF07B6">
        <w:rPr>
          <w:rFonts w:ascii="Times New Roman" w:hAnsi="Times New Roman" w:cs="Times New Roman"/>
          <w:sz w:val="24"/>
          <w:szCs w:val="24"/>
        </w:rPr>
        <w:t>,</w:t>
      </w:r>
      <w:r w:rsidR="00A26F2C">
        <w:rPr>
          <w:rFonts w:ascii="Times New Roman" w:hAnsi="Times New Roman" w:cs="Times New Roman"/>
          <w:sz w:val="24"/>
          <w:szCs w:val="24"/>
        </w:rPr>
        <w:t xml:space="preserve"> focused </w:t>
      </w:r>
      <w:r w:rsidR="00DB5029">
        <w:rPr>
          <w:rFonts w:ascii="Times New Roman" w:hAnsi="Times New Roman" w:cs="Times New Roman"/>
          <w:sz w:val="24"/>
          <w:szCs w:val="24"/>
        </w:rPr>
        <w:t xml:space="preserve">on their evolution since inception and </w:t>
      </w:r>
      <w:r w:rsidR="00EA44BD">
        <w:rPr>
          <w:rFonts w:ascii="Times New Roman" w:hAnsi="Times New Roman" w:cs="Times New Roman"/>
          <w:sz w:val="24"/>
          <w:szCs w:val="24"/>
        </w:rPr>
        <w:t>status</w:t>
      </w:r>
      <w:r w:rsidR="00DB5029">
        <w:rPr>
          <w:rFonts w:ascii="Times New Roman" w:hAnsi="Times New Roman" w:cs="Times New Roman"/>
          <w:sz w:val="24"/>
          <w:szCs w:val="24"/>
        </w:rPr>
        <w:t xml:space="preserve"> as a regional electricity market for ECOWAS</w:t>
      </w:r>
      <w:r w:rsidR="00EA44BD">
        <w:rPr>
          <w:rFonts w:ascii="Times New Roman" w:hAnsi="Times New Roman" w:cs="Times New Roman"/>
          <w:sz w:val="24"/>
          <w:szCs w:val="24"/>
        </w:rPr>
        <w:t xml:space="preserve"> including </w:t>
      </w:r>
      <w:r w:rsidR="00D1191F">
        <w:rPr>
          <w:rFonts w:ascii="Times New Roman" w:hAnsi="Times New Roman" w:cs="Times New Roman"/>
          <w:sz w:val="24"/>
          <w:szCs w:val="24"/>
        </w:rPr>
        <w:t xml:space="preserve">the </w:t>
      </w:r>
      <w:r w:rsidR="00665A11">
        <w:rPr>
          <w:rFonts w:ascii="Times New Roman" w:hAnsi="Times New Roman" w:cs="Times New Roman"/>
          <w:sz w:val="24"/>
          <w:szCs w:val="24"/>
        </w:rPr>
        <w:t>highlights and challenges.</w:t>
      </w:r>
    </w:p>
    <w:p w14:paraId="10F5A3FE" w14:textId="77777777" w:rsidR="00DB5029" w:rsidRDefault="00DB5029" w:rsidP="00DB5029">
      <w:pPr>
        <w:pStyle w:val="ListParagraph"/>
        <w:spacing w:after="0" w:line="240" w:lineRule="auto"/>
        <w:ind w:left="0"/>
        <w:jc w:val="both"/>
        <w:rPr>
          <w:rFonts w:ascii="Times New Roman" w:hAnsi="Times New Roman" w:cs="Times New Roman"/>
          <w:sz w:val="24"/>
          <w:szCs w:val="24"/>
        </w:rPr>
      </w:pPr>
    </w:p>
    <w:p w14:paraId="51D90C1B" w14:textId="77777777" w:rsidR="00272AF0" w:rsidRDefault="00272AF0" w:rsidP="00DB5029">
      <w:pPr>
        <w:pStyle w:val="ListParagraph"/>
        <w:spacing w:after="0" w:line="240" w:lineRule="auto"/>
        <w:ind w:left="0"/>
        <w:jc w:val="both"/>
        <w:rPr>
          <w:rFonts w:ascii="Times New Roman" w:hAnsi="Times New Roman" w:cs="Times New Roman"/>
          <w:b/>
          <w:bCs/>
          <w:sz w:val="24"/>
          <w:szCs w:val="24"/>
        </w:rPr>
      </w:pPr>
    </w:p>
    <w:p w14:paraId="78289FFA" w14:textId="78C56F0E" w:rsidR="00A26F2C" w:rsidRPr="00DB5029" w:rsidRDefault="00A26F2C" w:rsidP="00DB5029">
      <w:pPr>
        <w:pStyle w:val="ListParagraph"/>
        <w:spacing w:after="0" w:line="240" w:lineRule="auto"/>
        <w:ind w:left="0"/>
        <w:jc w:val="both"/>
        <w:rPr>
          <w:rFonts w:ascii="Times New Roman" w:hAnsi="Times New Roman" w:cs="Times New Roman"/>
          <w:sz w:val="24"/>
          <w:szCs w:val="24"/>
        </w:rPr>
      </w:pPr>
      <w:r w:rsidRPr="00A26F2C">
        <w:rPr>
          <w:rFonts w:ascii="Times New Roman" w:hAnsi="Times New Roman" w:cs="Times New Roman"/>
          <w:b/>
          <w:bCs/>
          <w:sz w:val="24"/>
          <w:szCs w:val="24"/>
        </w:rPr>
        <w:t xml:space="preserve">Session </w:t>
      </w:r>
      <w:r w:rsidR="00291F32">
        <w:rPr>
          <w:rFonts w:ascii="Times New Roman" w:hAnsi="Times New Roman" w:cs="Times New Roman"/>
          <w:b/>
          <w:bCs/>
          <w:sz w:val="24"/>
          <w:szCs w:val="24"/>
        </w:rPr>
        <w:t>2</w:t>
      </w:r>
      <w:r w:rsidRPr="00A26F2C">
        <w:rPr>
          <w:rFonts w:ascii="Times New Roman" w:hAnsi="Times New Roman" w:cs="Times New Roman"/>
          <w:b/>
          <w:bCs/>
          <w:sz w:val="24"/>
          <w:szCs w:val="24"/>
        </w:rPr>
        <w:t>:</w:t>
      </w:r>
      <w:r>
        <w:rPr>
          <w:rFonts w:ascii="Times New Roman" w:hAnsi="Times New Roman" w:cs="Times New Roman"/>
          <w:b/>
          <w:bCs/>
          <w:sz w:val="24"/>
          <w:szCs w:val="24"/>
        </w:rPr>
        <w:t xml:space="preserve"> Expert Panel Discussion </w:t>
      </w:r>
    </w:p>
    <w:p w14:paraId="1CB74A30" w14:textId="2EE9CC92" w:rsidR="005772D0" w:rsidRPr="00A26F2C" w:rsidRDefault="00A26F2C" w:rsidP="00A26F2C">
      <w:pPr>
        <w:spacing w:after="0" w:line="240" w:lineRule="auto"/>
        <w:jc w:val="both"/>
        <w:rPr>
          <w:rFonts w:ascii="Times New Roman" w:hAnsi="Times New Roman" w:cs="Times New Roman"/>
          <w:b/>
          <w:bCs/>
          <w:sz w:val="24"/>
          <w:szCs w:val="24"/>
        </w:rPr>
      </w:pPr>
      <w:r w:rsidRPr="00A26F2C">
        <w:rPr>
          <w:rFonts w:ascii="Times New Roman" w:hAnsi="Times New Roman" w:cs="Times New Roman"/>
          <w:sz w:val="24"/>
          <w:szCs w:val="24"/>
        </w:rPr>
        <w:t xml:space="preserve">Selected experts will deliberate </w:t>
      </w:r>
      <w:r w:rsidR="00FF07B6" w:rsidRPr="00A26F2C">
        <w:rPr>
          <w:rFonts w:ascii="Times New Roman" w:hAnsi="Times New Roman" w:cs="Times New Roman"/>
          <w:sz w:val="24"/>
          <w:szCs w:val="24"/>
        </w:rPr>
        <w:t>on</w:t>
      </w:r>
      <w:r w:rsidR="00B51181" w:rsidRPr="00A26F2C">
        <w:rPr>
          <w:rFonts w:ascii="Times New Roman" w:hAnsi="Times New Roman" w:cs="Times New Roman"/>
          <w:sz w:val="24"/>
          <w:szCs w:val="24"/>
        </w:rPr>
        <w:t xml:space="preserve"> the </w:t>
      </w:r>
      <w:r w:rsidR="009A692E">
        <w:rPr>
          <w:rFonts w:ascii="Times New Roman" w:hAnsi="Times New Roman" w:cs="Times New Roman"/>
          <w:sz w:val="24"/>
          <w:szCs w:val="24"/>
        </w:rPr>
        <w:t>evolution of WAPP</w:t>
      </w:r>
      <w:r w:rsidR="00B51181" w:rsidRPr="00A26F2C">
        <w:rPr>
          <w:rFonts w:ascii="Times New Roman" w:hAnsi="Times New Roman" w:cs="Times New Roman"/>
          <w:sz w:val="24"/>
          <w:szCs w:val="24"/>
        </w:rPr>
        <w:t xml:space="preserve"> since its inception, with a deep dive on the </w:t>
      </w:r>
      <w:r w:rsidR="005772D0" w:rsidRPr="00A26F2C">
        <w:rPr>
          <w:rFonts w:ascii="Times New Roman" w:hAnsi="Times New Roman" w:cs="Times New Roman"/>
          <w:sz w:val="24"/>
          <w:szCs w:val="24"/>
        </w:rPr>
        <w:t>highlights</w:t>
      </w:r>
      <w:r w:rsidR="00FF07B6" w:rsidRPr="00A26F2C">
        <w:rPr>
          <w:rFonts w:ascii="Times New Roman" w:hAnsi="Times New Roman" w:cs="Times New Roman"/>
          <w:sz w:val="24"/>
          <w:szCs w:val="24"/>
        </w:rPr>
        <w:t>,</w:t>
      </w:r>
      <w:r w:rsidR="00B51181" w:rsidRPr="00A26F2C">
        <w:rPr>
          <w:rFonts w:ascii="Times New Roman" w:hAnsi="Times New Roman" w:cs="Times New Roman"/>
          <w:sz w:val="24"/>
          <w:szCs w:val="24"/>
        </w:rPr>
        <w:t xml:space="preserve"> </w:t>
      </w:r>
      <w:r w:rsidR="00FF07B6" w:rsidRPr="00A26F2C">
        <w:rPr>
          <w:rFonts w:ascii="Times New Roman" w:hAnsi="Times New Roman" w:cs="Times New Roman"/>
          <w:sz w:val="24"/>
          <w:szCs w:val="24"/>
        </w:rPr>
        <w:t>challenges,</w:t>
      </w:r>
      <w:r w:rsidR="00B51181" w:rsidRPr="00A26F2C">
        <w:rPr>
          <w:rFonts w:ascii="Times New Roman" w:hAnsi="Times New Roman" w:cs="Times New Roman"/>
          <w:sz w:val="24"/>
          <w:szCs w:val="24"/>
        </w:rPr>
        <w:t xml:space="preserve"> </w:t>
      </w:r>
      <w:r w:rsidR="00FF07B6" w:rsidRPr="00A26F2C">
        <w:rPr>
          <w:rFonts w:ascii="Times New Roman" w:hAnsi="Times New Roman" w:cs="Times New Roman"/>
          <w:sz w:val="24"/>
          <w:szCs w:val="24"/>
        </w:rPr>
        <w:t>and outlook of the market</w:t>
      </w:r>
      <w:r w:rsidR="00B51181" w:rsidRPr="00A26F2C">
        <w:rPr>
          <w:rFonts w:ascii="Times New Roman" w:hAnsi="Times New Roman" w:cs="Times New Roman"/>
          <w:sz w:val="24"/>
          <w:szCs w:val="24"/>
        </w:rPr>
        <w:t>. The goal is to elaborate</w:t>
      </w:r>
      <w:r w:rsidR="00FF07B6" w:rsidRPr="00A26F2C">
        <w:rPr>
          <w:rFonts w:ascii="Times New Roman" w:hAnsi="Times New Roman" w:cs="Times New Roman"/>
          <w:sz w:val="24"/>
          <w:szCs w:val="24"/>
        </w:rPr>
        <w:t xml:space="preserve"> the key challenges faced by </w:t>
      </w:r>
      <w:r w:rsidR="009A692E">
        <w:rPr>
          <w:rFonts w:ascii="Times New Roman" w:hAnsi="Times New Roman" w:cs="Times New Roman"/>
          <w:sz w:val="24"/>
          <w:szCs w:val="24"/>
        </w:rPr>
        <w:t>WAPP</w:t>
      </w:r>
      <w:r w:rsidR="00FF07B6" w:rsidRPr="00A26F2C">
        <w:rPr>
          <w:rFonts w:ascii="Times New Roman" w:hAnsi="Times New Roman" w:cs="Times New Roman"/>
          <w:sz w:val="24"/>
          <w:szCs w:val="24"/>
        </w:rPr>
        <w:t xml:space="preserve"> </w:t>
      </w:r>
      <w:r w:rsidR="00B67A4E" w:rsidRPr="00A26F2C">
        <w:rPr>
          <w:rFonts w:ascii="Times New Roman" w:hAnsi="Times New Roman" w:cs="Times New Roman"/>
          <w:sz w:val="24"/>
          <w:szCs w:val="24"/>
        </w:rPr>
        <w:t>including</w:t>
      </w:r>
      <w:r w:rsidR="00FF07B6" w:rsidRPr="00A26F2C">
        <w:rPr>
          <w:rFonts w:ascii="Times New Roman" w:hAnsi="Times New Roman" w:cs="Times New Roman"/>
          <w:sz w:val="24"/>
          <w:szCs w:val="24"/>
        </w:rPr>
        <w:t xml:space="preserve"> </w:t>
      </w:r>
      <w:r w:rsidR="009A692E">
        <w:rPr>
          <w:rFonts w:ascii="Times New Roman" w:hAnsi="Times New Roman" w:cs="Times New Roman"/>
          <w:sz w:val="24"/>
          <w:szCs w:val="24"/>
        </w:rPr>
        <w:t xml:space="preserve">political contracts, low volumes in trade and payment </w:t>
      </w:r>
      <w:proofErr w:type="gramStart"/>
      <w:r w:rsidR="00272AF0">
        <w:rPr>
          <w:rFonts w:ascii="Times New Roman" w:hAnsi="Times New Roman" w:cs="Times New Roman"/>
          <w:sz w:val="24"/>
          <w:szCs w:val="24"/>
        </w:rPr>
        <w:t>issues,</w:t>
      </w:r>
      <w:r w:rsidR="00272AF0" w:rsidRPr="00272AF0">
        <w:rPr>
          <w:rFonts w:ascii="Times New Roman" w:hAnsi="Times New Roman" w:cs="Times New Roman"/>
          <w:sz w:val="24"/>
          <w:szCs w:val="24"/>
        </w:rPr>
        <w:t xml:space="preserve"> </w:t>
      </w:r>
      <w:r w:rsidR="00E1619C">
        <w:rPr>
          <w:rFonts w:ascii="Times New Roman" w:hAnsi="Times New Roman" w:cs="Times New Roman"/>
          <w:sz w:val="24"/>
          <w:szCs w:val="24"/>
        </w:rPr>
        <w:t xml:space="preserve"> and</w:t>
      </w:r>
      <w:proofErr w:type="gramEnd"/>
      <w:r w:rsidR="00E1619C">
        <w:rPr>
          <w:rFonts w:ascii="Times New Roman" w:hAnsi="Times New Roman" w:cs="Times New Roman"/>
          <w:sz w:val="24"/>
          <w:szCs w:val="24"/>
        </w:rPr>
        <w:t xml:space="preserve"> </w:t>
      </w:r>
      <w:r w:rsidR="00272AF0" w:rsidRPr="00272AF0">
        <w:rPr>
          <w:rFonts w:ascii="Times New Roman" w:hAnsi="Times New Roman" w:cs="Times New Roman"/>
          <w:sz w:val="24"/>
          <w:szCs w:val="24"/>
        </w:rPr>
        <w:t>attempt to propose solutions and the way forward</w:t>
      </w:r>
      <w:r w:rsidR="00272AF0">
        <w:rPr>
          <w:rFonts w:ascii="Times New Roman" w:hAnsi="Times New Roman" w:cs="Times New Roman"/>
          <w:sz w:val="24"/>
          <w:szCs w:val="24"/>
        </w:rPr>
        <w:t>.</w:t>
      </w:r>
      <w:r w:rsidR="00B67A4E">
        <w:rPr>
          <w:rFonts w:ascii="Times New Roman" w:hAnsi="Times New Roman" w:cs="Times New Roman"/>
          <w:sz w:val="24"/>
          <w:szCs w:val="24"/>
        </w:rPr>
        <w:t xml:space="preserve"> </w:t>
      </w:r>
      <w:r w:rsidR="00272AF0">
        <w:rPr>
          <w:rFonts w:ascii="Times New Roman" w:hAnsi="Times New Roman" w:cs="Times New Roman"/>
          <w:sz w:val="24"/>
          <w:szCs w:val="24"/>
        </w:rPr>
        <w:t>This will include discussing</w:t>
      </w:r>
      <w:r w:rsidR="00B67A4E">
        <w:rPr>
          <w:rFonts w:ascii="Times New Roman" w:hAnsi="Times New Roman" w:cs="Times New Roman"/>
          <w:sz w:val="24"/>
          <w:szCs w:val="24"/>
        </w:rPr>
        <w:t xml:space="preserve"> </w:t>
      </w:r>
      <w:r w:rsidR="00E1619C" w:rsidRPr="00E1619C">
        <w:rPr>
          <w:rFonts w:ascii="Times New Roman" w:hAnsi="Times New Roman" w:cs="Times New Roman"/>
          <w:sz w:val="24"/>
          <w:szCs w:val="24"/>
        </w:rPr>
        <w:t xml:space="preserve">regional tariffs and payment system, as well as commercial arrangements and </w:t>
      </w:r>
      <w:r w:rsidR="00B67A4E">
        <w:rPr>
          <w:rFonts w:ascii="Times New Roman" w:hAnsi="Times New Roman" w:cs="Times New Roman"/>
          <w:sz w:val="24"/>
          <w:szCs w:val="24"/>
        </w:rPr>
        <w:t>strategies to advance and diversify the market to move beyond bilateral contracts</w:t>
      </w:r>
      <w:r w:rsidR="00BE4743" w:rsidRPr="00A26F2C">
        <w:rPr>
          <w:rFonts w:ascii="Times New Roman" w:hAnsi="Times New Roman" w:cs="Times New Roman"/>
          <w:sz w:val="24"/>
          <w:szCs w:val="24"/>
        </w:rPr>
        <w:t xml:space="preserve"> a</w:t>
      </w:r>
      <w:r w:rsidR="00B67A4E">
        <w:rPr>
          <w:rFonts w:ascii="Times New Roman" w:hAnsi="Times New Roman" w:cs="Times New Roman"/>
          <w:sz w:val="24"/>
          <w:szCs w:val="24"/>
        </w:rPr>
        <w:t>s</w:t>
      </w:r>
      <w:r w:rsidR="00272AF0">
        <w:rPr>
          <w:rFonts w:ascii="Times New Roman" w:hAnsi="Times New Roman" w:cs="Times New Roman"/>
          <w:sz w:val="24"/>
          <w:szCs w:val="24"/>
        </w:rPr>
        <w:t xml:space="preserve"> a solution to some of the challenges raised. The discussion will also dovetail into </w:t>
      </w:r>
      <w:r w:rsidR="005657C6">
        <w:rPr>
          <w:rFonts w:ascii="Times New Roman" w:hAnsi="Times New Roman" w:cs="Times New Roman"/>
          <w:sz w:val="24"/>
          <w:szCs w:val="24"/>
        </w:rPr>
        <w:t>regulations that are being put in place</w:t>
      </w:r>
      <w:r w:rsidR="00272AF0">
        <w:rPr>
          <w:rFonts w:ascii="Times New Roman" w:hAnsi="Times New Roman" w:cs="Times New Roman"/>
          <w:sz w:val="24"/>
          <w:szCs w:val="24"/>
        </w:rPr>
        <w:t xml:space="preserve"> </w:t>
      </w:r>
      <w:r w:rsidR="005657C6">
        <w:rPr>
          <w:rFonts w:ascii="Times New Roman" w:hAnsi="Times New Roman" w:cs="Times New Roman"/>
          <w:sz w:val="24"/>
          <w:szCs w:val="24"/>
        </w:rPr>
        <w:t xml:space="preserve">to </w:t>
      </w:r>
      <w:r w:rsidR="00291F32">
        <w:rPr>
          <w:rFonts w:ascii="Times New Roman" w:hAnsi="Times New Roman" w:cs="Times New Roman"/>
          <w:sz w:val="24"/>
          <w:szCs w:val="24"/>
        </w:rPr>
        <w:t>ensure that</w:t>
      </w:r>
      <w:r w:rsidR="00272AF0">
        <w:rPr>
          <w:rFonts w:ascii="Times New Roman" w:hAnsi="Times New Roman" w:cs="Times New Roman"/>
          <w:sz w:val="24"/>
          <w:szCs w:val="24"/>
        </w:rPr>
        <w:t xml:space="preserve"> the </w:t>
      </w:r>
      <w:r w:rsidR="0017056B">
        <w:rPr>
          <w:rFonts w:ascii="Times New Roman" w:hAnsi="Times New Roman" w:cs="Times New Roman"/>
          <w:sz w:val="24"/>
          <w:szCs w:val="24"/>
        </w:rPr>
        <w:t>market advances and expands</w:t>
      </w:r>
      <w:r w:rsidR="00291F32">
        <w:rPr>
          <w:rFonts w:ascii="Times New Roman" w:hAnsi="Times New Roman" w:cs="Times New Roman"/>
          <w:sz w:val="24"/>
          <w:szCs w:val="24"/>
        </w:rPr>
        <w:t>. There will also be discussions on WAPP’s integration with the Central Africa Power Pool (CAPP).</w:t>
      </w:r>
    </w:p>
    <w:p w14:paraId="71CD4E41" w14:textId="77777777" w:rsidR="005772D0" w:rsidRPr="000E33A8" w:rsidRDefault="005772D0" w:rsidP="00B51181">
      <w:pPr>
        <w:pStyle w:val="ListParagraph"/>
        <w:spacing w:after="0" w:line="240" w:lineRule="auto"/>
        <w:ind w:left="0"/>
        <w:jc w:val="both"/>
        <w:rPr>
          <w:rFonts w:ascii="Times New Roman" w:hAnsi="Times New Roman" w:cs="Times New Roman"/>
          <w:b/>
          <w:bCs/>
          <w:sz w:val="24"/>
          <w:szCs w:val="24"/>
        </w:rPr>
      </w:pPr>
    </w:p>
    <w:p w14:paraId="37B67B28" w14:textId="77777777" w:rsidR="005772D0" w:rsidRPr="000E33A8" w:rsidRDefault="005772D0" w:rsidP="005772D0">
      <w:pPr>
        <w:spacing w:after="0" w:line="240" w:lineRule="auto"/>
        <w:jc w:val="both"/>
        <w:rPr>
          <w:rFonts w:ascii="Times New Roman" w:hAnsi="Times New Roman" w:cs="Times New Roman"/>
          <w:sz w:val="24"/>
          <w:szCs w:val="24"/>
        </w:rPr>
      </w:pPr>
    </w:p>
    <w:p w14:paraId="28321C70" w14:textId="314399A5" w:rsidR="00FF07B6" w:rsidRDefault="00FF07B6" w:rsidP="00D65DEE">
      <w:pPr>
        <w:spacing w:after="0" w:line="240" w:lineRule="auto"/>
        <w:jc w:val="both"/>
        <w:rPr>
          <w:rFonts w:ascii="Times New Roman" w:hAnsi="Times New Roman" w:cs="Times New Roman"/>
          <w:b/>
          <w:bCs/>
          <w:sz w:val="24"/>
          <w:szCs w:val="24"/>
        </w:rPr>
      </w:pPr>
    </w:p>
    <w:p w14:paraId="096A2EA1" w14:textId="498B883E" w:rsidR="00C00436" w:rsidRDefault="00C00436" w:rsidP="00D65DEE">
      <w:pPr>
        <w:spacing w:after="0" w:line="240" w:lineRule="auto"/>
        <w:jc w:val="both"/>
        <w:rPr>
          <w:rFonts w:ascii="Times New Roman" w:hAnsi="Times New Roman" w:cs="Times New Roman"/>
          <w:b/>
          <w:bCs/>
          <w:sz w:val="24"/>
          <w:szCs w:val="24"/>
        </w:rPr>
      </w:pPr>
    </w:p>
    <w:p w14:paraId="08F67D61" w14:textId="7334B752" w:rsidR="00C00436" w:rsidRDefault="00C00436" w:rsidP="00D65DEE">
      <w:pPr>
        <w:spacing w:after="0" w:line="240" w:lineRule="auto"/>
        <w:jc w:val="both"/>
        <w:rPr>
          <w:rFonts w:ascii="Times New Roman" w:hAnsi="Times New Roman" w:cs="Times New Roman"/>
          <w:b/>
          <w:bCs/>
          <w:sz w:val="24"/>
          <w:szCs w:val="24"/>
        </w:rPr>
      </w:pPr>
    </w:p>
    <w:p w14:paraId="4869B0C3" w14:textId="406FAE02" w:rsidR="00C00436" w:rsidRDefault="00C00436" w:rsidP="00D65DEE">
      <w:pPr>
        <w:spacing w:after="0" w:line="240" w:lineRule="auto"/>
        <w:jc w:val="both"/>
        <w:rPr>
          <w:rFonts w:ascii="Times New Roman" w:hAnsi="Times New Roman" w:cs="Times New Roman"/>
          <w:b/>
          <w:bCs/>
          <w:sz w:val="24"/>
          <w:szCs w:val="24"/>
        </w:rPr>
      </w:pPr>
    </w:p>
    <w:p w14:paraId="17734F4E" w14:textId="77777777" w:rsidR="00AE397B" w:rsidRDefault="00AE397B" w:rsidP="00D65DEE">
      <w:pPr>
        <w:spacing w:after="0" w:line="240" w:lineRule="auto"/>
        <w:jc w:val="both"/>
        <w:rPr>
          <w:rFonts w:ascii="Times New Roman" w:hAnsi="Times New Roman" w:cs="Times New Roman"/>
          <w:b/>
          <w:bCs/>
          <w:sz w:val="24"/>
          <w:szCs w:val="24"/>
        </w:rPr>
      </w:pPr>
    </w:p>
    <w:p w14:paraId="6890EFB1" w14:textId="1B4857B5" w:rsidR="00C00436" w:rsidRDefault="00C00436" w:rsidP="00D65DEE">
      <w:pPr>
        <w:spacing w:after="0" w:line="240" w:lineRule="auto"/>
        <w:jc w:val="both"/>
        <w:rPr>
          <w:rFonts w:ascii="Times New Roman" w:hAnsi="Times New Roman" w:cs="Times New Roman"/>
          <w:b/>
          <w:bCs/>
          <w:sz w:val="24"/>
          <w:szCs w:val="24"/>
        </w:rPr>
      </w:pPr>
    </w:p>
    <w:p w14:paraId="41597EA4" w14:textId="77777777" w:rsidR="00C00436" w:rsidRDefault="00C00436" w:rsidP="00D65DEE">
      <w:pPr>
        <w:spacing w:after="0" w:line="240" w:lineRule="auto"/>
        <w:jc w:val="both"/>
        <w:rPr>
          <w:rFonts w:ascii="Times New Roman" w:hAnsi="Times New Roman" w:cs="Times New Roman"/>
          <w:b/>
          <w:bCs/>
          <w:sz w:val="24"/>
          <w:szCs w:val="24"/>
        </w:rPr>
      </w:pPr>
    </w:p>
    <w:p w14:paraId="59ABC8B4" w14:textId="77777777" w:rsidR="00FF07B6" w:rsidRPr="000E33A8" w:rsidRDefault="00FF07B6" w:rsidP="00D65DEE">
      <w:pPr>
        <w:spacing w:after="0" w:line="240" w:lineRule="auto"/>
        <w:jc w:val="both"/>
        <w:rPr>
          <w:rFonts w:ascii="Times New Roman" w:hAnsi="Times New Roman" w:cs="Times New Roman"/>
          <w:b/>
          <w:bCs/>
          <w:sz w:val="24"/>
          <w:szCs w:val="24"/>
        </w:rPr>
      </w:pPr>
    </w:p>
    <w:p w14:paraId="3814FC5F" w14:textId="09CD613C" w:rsidR="00496C6F" w:rsidRPr="00291F32" w:rsidRDefault="00721E51" w:rsidP="00850041">
      <w:pPr>
        <w:rPr>
          <w:rFonts w:ascii="Times New Roman" w:hAnsi="Times New Roman" w:cs="Times New Roman"/>
          <w:sz w:val="24"/>
          <w:szCs w:val="24"/>
        </w:rPr>
      </w:pPr>
      <w:r>
        <w:rPr>
          <w:rFonts w:ascii="Times New Roman" w:hAnsi="Times New Roman" w:cs="Times New Roman"/>
          <w:b/>
          <w:bCs/>
          <w:sz w:val="24"/>
          <w:szCs w:val="24"/>
          <w:u w:val="single"/>
        </w:rPr>
        <w:t>Agenda</w:t>
      </w:r>
    </w:p>
    <w:tbl>
      <w:tblPr>
        <w:tblStyle w:val="TableGrid"/>
        <w:tblW w:w="10255" w:type="dxa"/>
        <w:tblLook w:val="04A0" w:firstRow="1" w:lastRow="0" w:firstColumn="1" w:lastColumn="0" w:noHBand="0" w:noVBand="1"/>
      </w:tblPr>
      <w:tblGrid>
        <w:gridCol w:w="1525"/>
        <w:gridCol w:w="3600"/>
        <w:gridCol w:w="5130"/>
      </w:tblGrid>
      <w:tr w:rsidR="00496C6F" w:rsidRPr="000E33A8" w14:paraId="4371A768" w14:textId="77777777" w:rsidTr="00850041">
        <w:tc>
          <w:tcPr>
            <w:tcW w:w="1525" w:type="dxa"/>
            <w:shd w:val="clear" w:color="auto" w:fill="00B050"/>
          </w:tcPr>
          <w:p w14:paraId="2B57B3AB" w14:textId="77777777" w:rsidR="00496C6F" w:rsidRPr="000E33A8" w:rsidRDefault="00496C6F" w:rsidP="00205CAF">
            <w:pPr>
              <w:rPr>
                <w:rFonts w:ascii="Times New Roman" w:hAnsi="Times New Roman" w:cs="Times New Roman"/>
                <w:sz w:val="24"/>
                <w:szCs w:val="24"/>
              </w:rPr>
            </w:pPr>
            <w:r w:rsidRPr="000E33A8">
              <w:rPr>
                <w:rFonts w:ascii="Times New Roman" w:hAnsi="Times New Roman" w:cs="Times New Roman"/>
                <w:sz w:val="24"/>
                <w:szCs w:val="24"/>
              </w:rPr>
              <w:t>Time</w:t>
            </w:r>
          </w:p>
        </w:tc>
        <w:tc>
          <w:tcPr>
            <w:tcW w:w="3600" w:type="dxa"/>
            <w:shd w:val="clear" w:color="auto" w:fill="00B050"/>
          </w:tcPr>
          <w:p w14:paraId="5E94750C" w14:textId="77777777" w:rsidR="00496C6F" w:rsidRPr="000E33A8" w:rsidRDefault="00496C6F" w:rsidP="00205CAF">
            <w:pPr>
              <w:rPr>
                <w:rFonts w:ascii="Times New Roman" w:hAnsi="Times New Roman" w:cs="Times New Roman"/>
                <w:sz w:val="24"/>
                <w:szCs w:val="24"/>
              </w:rPr>
            </w:pPr>
            <w:r w:rsidRPr="000E33A8">
              <w:rPr>
                <w:rFonts w:ascii="Times New Roman" w:hAnsi="Times New Roman" w:cs="Times New Roman"/>
                <w:sz w:val="24"/>
                <w:szCs w:val="24"/>
              </w:rPr>
              <w:t>Topic</w:t>
            </w:r>
          </w:p>
        </w:tc>
        <w:tc>
          <w:tcPr>
            <w:tcW w:w="5130" w:type="dxa"/>
            <w:shd w:val="clear" w:color="auto" w:fill="00B050"/>
          </w:tcPr>
          <w:p w14:paraId="005B239B" w14:textId="77777777" w:rsidR="00496C6F" w:rsidRPr="000E33A8" w:rsidRDefault="00496C6F" w:rsidP="00205CAF">
            <w:pPr>
              <w:rPr>
                <w:rFonts w:ascii="Times New Roman" w:hAnsi="Times New Roman" w:cs="Times New Roman"/>
                <w:sz w:val="24"/>
                <w:szCs w:val="24"/>
              </w:rPr>
            </w:pPr>
            <w:r w:rsidRPr="000E33A8">
              <w:rPr>
                <w:rFonts w:ascii="Times New Roman" w:hAnsi="Times New Roman" w:cs="Times New Roman"/>
                <w:sz w:val="24"/>
                <w:szCs w:val="24"/>
              </w:rPr>
              <w:t>Speaker</w:t>
            </w:r>
          </w:p>
        </w:tc>
      </w:tr>
      <w:tr w:rsidR="00496C6F" w:rsidRPr="000E33A8" w14:paraId="00B1876B" w14:textId="77777777" w:rsidTr="00850041">
        <w:tc>
          <w:tcPr>
            <w:tcW w:w="1525" w:type="dxa"/>
          </w:tcPr>
          <w:p w14:paraId="7A30202A" w14:textId="1214DDE7" w:rsidR="00496C6F" w:rsidRPr="000E33A8" w:rsidRDefault="0017056B" w:rsidP="00205CAF">
            <w:pPr>
              <w:rPr>
                <w:rFonts w:ascii="Times New Roman" w:hAnsi="Times New Roman" w:cs="Times New Roman"/>
                <w:sz w:val="24"/>
                <w:szCs w:val="24"/>
              </w:rPr>
            </w:pPr>
            <w:r>
              <w:rPr>
                <w:rFonts w:ascii="Times New Roman" w:hAnsi="Times New Roman" w:cs="Times New Roman"/>
                <w:sz w:val="24"/>
                <w:szCs w:val="24"/>
              </w:rPr>
              <w:t>10</w:t>
            </w:r>
            <w:r w:rsidR="00496C6F" w:rsidRPr="000E33A8">
              <w:rPr>
                <w:rFonts w:ascii="Times New Roman" w:hAnsi="Times New Roman" w:cs="Times New Roman"/>
                <w:sz w:val="24"/>
                <w:szCs w:val="24"/>
              </w:rPr>
              <w:t>:00-</w:t>
            </w:r>
            <w:r>
              <w:rPr>
                <w:rFonts w:ascii="Times New Roman" w:hAnsi="Times New Roman" w:cs="Times New Roman"/>
                <w:sz w:val="24"/>
                <w:szCs w:val="24"/>
              </w:rPr>
              <w:t>10</w:t>
            </w:r>
            <w:r w:rsidR="00496C6F" w:rsidRPr="000E33A8">
              <w:rPr>
                <w:rFonts w:ascii="Times New Roman" w:hAnsi="Times New Roman" w:cs="Times New Roman"/>
                <w:sz w:val="24"/>
                <w:szCs w:val="24"/>
              </w:rPr>
              <w:t>:10</w:t>
            </w:r>
          </w:p>
        </w:tc>
        <w:tc>
          <w:tcPr>
            <w:tcW w:w="3600" w:type="dxa"/>
          </w:tcPr>
          <w:p w14:paraId="6A5349F3" w14:textId="77777777" w:rsidR="00AC786C" w:rsidRDefault="00496C6F" w:rsidP="00205CAF">
            <w:pPr>
              <w:pStyle w:val="xmsonormal"/>
              <w:numPr>
                <w:ilvl w:val="0"/>
                <w:numId w:val="6"/>
              </w:numPr>
              <w:ind w:left="163" w:hanging="163"/>
              <w:rPr>
                <w:rFonts w:ascii="Times New Roman" w:hAnsi="Times New Roman" w:cs="Times New Roman"/>
                <w:sz w:val="24"/>
                <w:szCs w:val="24"/>
                <w:lang w:val="en-GB"/>
              </w:rPr>
            </w:pPr>
            <w:r w:rsidRPr="000E33A8">
              <w:rPr>
                <w:rFonts w:ascii="Times New Roman" w:hAnsi="Times New Roman" w:cs="Times New Roman"/>
                <w:sz w:val="24"/>
                <w:szCs w:val="24"/>
                <w:lang w:val="en-GB"/>
              </w:rPr>
              <w:t xml:space="preserve">Welcome and </w:t>
            </w:r>
            <w:r w:rsidR="00D149A3" w:rsidRPr="000E33A8">
              <w:rPr>
                <w:rFonts w:ascii="Times New Roman" w:hAnsi="Times New Roman" w:cs="Times New Roman"/>
                <w:sz w:val="24"/>
                <w:szCs w:val="24"/>
                <w:lang w:val="en-GB"/>
              </w:rPr>
              <w:t>introduction.</w:t>
            </w:r>
          </w:p>
          <w:p w14:paraId="234EDC40" w14:textId="207CAF06" w:rsidR="00496C6F" w:rsidRPr="000E33A8" w:rsidRDefault="00496C6F" w:rsidP="00AC786C">
            <w:pPr>
              <w:pStyle w:val="xmsonormal"/>
              <w:ind w:left="163"/>
              <w:rPr>
                <w:rFonts w:ascii="Times New Roman" w:hAnsi="Times New Roman" w:cs="Times New Roman"/>
                <w:sz w:val="24"/>
                <w:szCs w:val="24"/>
                <w:lang w:val="en-GB"/>
              </w:rPr>
            </w:pPr>
            <w:r w:rsidRPr="000E33A8">
              <w:rPr>
                <w:rFonts w:ascii="Times New Roman" w:hAnsi="Times New Roman" w:cs="Times New Roman"/>
                <w:sz w:val="24"/>
                <w:szCs w:val="24"/>
                <w:lang w:val="en-GB"/>
              </w:rPr>
              <w:t xml:space="preserve">  </w:t>
            </w:r>
          </w:p>
          <w:p w14:paraId="236459CB" w14:textId="77777777" w:rsidR="00496C6F" w:rsidRPr="000E33A8" w:rsidRDefault="00496C6F" w:rsidP="00205CAF">
            <w:pPr>
              <w:pStyle w:val="xmsonormal"/>
              <w:numPr>
                <w:ilvl w:val="0"/>
                <w:numId w:val="6"/>
              </w:numPr>
              <w:ind w:left="163" w:hanging="163"/>
              <w:rPr>
                <w:rFonts w:ascii="Times New Roman" w:hAnsi="Times New Roman" w:cs="Times New Roman"/>
                <w:sz w:val="24"/>
                <w:szCs w:val="24"/>
                <w:lang w:val="en-GB"/>
              </w:rPr>
            </w:pPr>
            <w:r w:rsidRPr="000E33A8">
              <w:rPr>
                <w:rFonts w:ascii="Times New Roman" w:hAnsi="Times New Roman" w:cs="Times New Roman"/>
                <w:sz w:val="24"/>
                <w:szCs w:val="24"/>
              </w:rPr>
              <w:t>Opening statements</w:t>
            </w:r>
          </w:p>
          <w:p w14:paraId="5BD592B7" w14:textId="77777777" w:rsidR="00496C6F" w:rsidRPr="000E33A8" w:rsidRDefault="00496C6F" w:rsidP="00205CAF">
            <w:pPr>
              <w:pStyle w:val="xmsonormal"/>
              <w:ind w:left="163"/>
              <w:rPr>
                <w:rFonts w:ascii="Times New Roman" w:hAnsi="Times New Roman" w:cs="Times New Roman"/>
                <w:sz w:val="24"/>
                <w:szCs w:val="24"/>
                <w:lang w:val="en-GB"/>
              </w:rPr>
            </w:pPr>
          </w:p>
          <w:p w14:paraId="2B6A6BBF" w14:textId="77777777" w:rsidR="00496C6F" w:rsidRPr="000E33A8" w:rsidRDefault="00496C6F" w:rsidP="00205CAF">
            <w:pPr>
              <w:rPr>
                <w:rFonts w:ascii="Times New Roman" w:hAnsi="Times New Roman" w:cs="Times New Roman"/>
                <w:sz w:val="24"/>
                <w:szCs w:val="24"/>
              </w:rPr>
            </w:pPr>
          </w:p>
        </w:tc>
        <w:tc>
          <w:tcPr>
            <w:tcW w:w="5130" w:type="dxa"/>
          </w:tcPr>
          <w:p w14:paraId="2CB43C21" w14:textId="69BCB8BC" w:rsidR="00496C6F" w:rsidRDefault="00B04B31" w:rsidP="00205CAF">
            <w:pPr>
              <w:rPr>
                <w:rFonts w:ascii="Times New Roman" w:hAnsi="Times New Roman" w:cs="Times New Roman"/>
                <w:sz w:val="24"/>
                <w:szCs w:val="24"/>
                <w:lang w:val="pt-PT"/>
              </w:rPr>
            </w:pPr>
            <w:r w:rsidRPr="00440D31">
              <w:rPr>
                <w:rFonts w:ascii="Times New Roman" w:hAnsi="Times New Roman" w:cs="Times New Roman"/>
                <w:sz w:val="24"/>
                <w:szCs w:val="24"/>
                <w:lang w:val="pt-PT"/>
              </w:rPr>
              <w:t xml:space="preserve">MC </w:t>
            </w:r>
            <w:r w:rsidR="00D149A3" w:rsidRPr="00440D31">
              <w:rPr>
                <w:rFonts w:ascii="Times New Roman" w:hAnsi="Times New Roman" w:cs="Times New Roman"/>
                <w:sz w:val="24"/>
                <w:szCs w:val="24"/>
                <w:lang w:val="pt-PT"/>
              </w:rPr>
              <w:t>–</w:t>
            </w:r>
            <w:r w:rsidRPr="00440D31">
              <w:rPr>
                <w:rFonts w:ascii="Times New Roman" w:hAnsi="Times New Roman" w:cs="Times New Roman"/>
                <w:sz w:val="24"/>
                <w:szCs w:val="24"/>
                <w:lang w:val="pt-PT"/>
              </w:rPr>
              <w:t xml:space="preserve"> </w:t>
            </w:r>
            <w:r w:rsidR="00D149A3" w:rsidRPr="00440D31">
              <w:rPr>
                <w:rFonts w:ascii="Times New Roman" w:hAnsi="Times New Roman" w:cs="Times New Roman"/>
                <w:sz w:val="24"/>
                <w:szCs w:val="24"/>
                <w:lang w:val="pt-PT"/>
              </w:rPr>
              <w:t>Solomon Sarpong</w:t>
            </w:r>
            <w:r w:rsidR="00440D31" w:rsidRPr="00440D31">
              <w:rPr>
                <w:rFonts w:ascii="Times New Roman" w:hAnsi="Times New Roman" w:cs="Times New Roman"/>
                <w:sz w:val="24"/>
                <w:szCs w:val="24"/>
                <w:lang w:val="pt-PT"/>
              </w:rPr>
              <w:t>/Freda O</w:t>
            </w:r>
            <w:r w:rsidR="00440D31">
              <w:rPr>
                <w:rFonts w:ascii="Times New Roman" w:hAnsi="Times New Roman" w:cs="Times New Roman"/>
                <w:sz w:val="24"/>
                <w:szCs w:val="24"/>
                <w:lang w:val="pt-PT"/>
              </w:rPr>
              <w:t xml:space="preserve">poku </w:t>
            </w:r>
            <w:r w:rsidR="00AC786C">
              <w:rPr>
                <w:rFonts w:ascii="Times New Roman" w:hAnsi="Times New Roman" w:cs="Times New Roman"/>
                <w:sz w:val="24"/>
                <w:szCs w:val="24"/>
                <w:lang w:val="pt-PT"/>
              </w:rPr>
              <w:t>,</w:t>
            </w:r>
            <w:r w:rsidR="00440D31">
              <w:rPr>
                <w:rFonts w:ascii="Times New Roman" w:hAnsi="Times New Roman" w:cs="Times New Roman"/>
                <w:sz w:val="24"/>
                <w:szCs w:val="24"/>
                <w:lang w:val="pt-PT"/>
              </w:rPr>
              <w:t>AfDB</w:t>
            </w:r>
          </w:p>
          <w:p w14:paraId="34684DC8" w14:textId="77777777" w:rsidR="00AC786C" w:rsidRPr="00440D31" w:rsidRDefault="00AC786C" w:rsidP="00205CAF">
            <w:pPr>
              <w:rPr>
                <w:rFonts w:ascii="Times New Roman" w:hAnsi="Times New Roman" w:cs="Times New Roman"/>
                <w:sz w:val="24"/>
                <w:szCs w:val="24"/>
                <w:lang w:val="pt-PT"/>
              </w:rPr>
            </w:pPr>
          </w:p>
          <w:p w14:paraId="19738B3E" w14:textId="5F9FC768" w:rsidR="00496C6F" w:rsidRPr="000E33A8" w:rsidRDefault="009D49A0" w:rsidP="00205CAF">
            <w:pPr>
              <w:rPr>
                <w:rFonts w:ascii="Times New Roman" w:hAnsi="Times New Roman" w:cs="Times New Roman"/>
                <w:sz w:val="24"/>
                <w:szCs w:val="24"/>
              </w:rPr>
            </w:pPr>
            <w:r w:rsidRPr="000E33A8">
              <w:rPr>
                <w:rFonts w:ascii="Times New Roman" w:hAnsi="Times New Roman" w:cs="Times New Roman"/>
                <w:sz w:val="24"/>
                <w:szCs w:val="24"/>
              </w:rPr>
              <w:t xml:space="preserve">Mr. Wale </w:t>
            </w:r>
            <w:proofErr w:type="spellStart"/>
            <w:r w:rsidR="002B383B" w:rsidRPr="000E33A8">
              <w:rPr>
                <w:rFonts w:ascii="Times New Roman" w:hAnsi="Times New Roman" w:cs="Times New Roman"/>
                <w:sz w:val="24"/>
                <w:szCs w:val="24"/>
              </w:rPr>
              <w:t>Shonibare</w:t>
            </w:r>
            <w:proofErr w:type="spellEnd"/>
            <w:r w:rsidR="002B383B" w:rsidRPr="000E33A8">
              <w:rPr>
                <w:rFonts w:ascii="Times New Roman" w:hAnsi="Times New Roman" w:cs="Times New Roman"/>
                <w:sz w:val="24"/>
                <w:szCs w:val="24"/>
              </w:rPr>
              <w:t>, Director</w:t>
            </w:r>
            <w:r w:rsidR="00496C6F" w:rsidRPr="000E33A8">
              <w:rPr>
                <w:rFonts w:ascii="Times New Roman" w:hAnsi="Times New Roman" w:cs="Times New Roman"/>
                <w:sz w:val="24"/>
                <w:szCs w:val="24"/>
              </w:rPr>
              <w:t xml:space="preserve">, </w:t>
            </w:r>
            <w:r w:rsidR="00B04B31" w:rsidRPr="000E33A8">
              <w:rPr>
                <w:rFonts w:ascii="Times New Roman" w:hAnsi="Times New Roman" w:cs="Times New Roman"/>
                <w:sz w:val="24"/>
                <w:szCs w:val="24"/>
              </w:rPr>
              <w:t xml:space="preserve">Energy Financial Solutions, </w:t>
            </w:r>
            <w:proofErr w:type="gramStart"/>
            <w:r w:rsidR="00B04B31" w:rsidRPr="000E33A8">
              <w:rPr>
                <w:rFonts w:ascii="Times New Roman" w:hAnsi="Times New Roman" w:cs="Times New Roman"/>
                <w:sz w:val="24"/>
                <w:szCs w:val="24"/>
              </w:rPr>
              <w:t>Policy</w:t>
            </w:r>
            <w:proofErr w:type="gramEnd"/>
            <w:r w:rsidR="00B04B31" w:rsidRPr="000E33A8">
              <w:rPr>
                <w:rFonts w:ascii="Times New Roman" w:hAnsi="Times New Roman" w:cs="Times New Roman"/>
                <w:sz w:val="24"/>
                <w:szCs w:val="24"/>
              </w:rPr>
              <w:t xml:space="preserve"> and Regulations</w:t>
            </w:r>
            <w:r w:rsidR="00CD34FD" w:rsidRPr="000E33A8">
              <w:rPr>
                <w:rFonts w:ascii="Times New Roman" w:hAnsi="Times New Roman" w:cs="Times New Roman"/>
                <w:sz w:val="24"/>
                <w:szCs w:val="24"/>
              </w:rPr>
              <w:t>, AfDB</w:t>
            </w:r>
          </w:p>
        </w:tc>
      </w:tr>
      <w:tr w:rsidR="00496C6F" w:rsidRPr="000E33A8" w14:paraId="55931833" w14:textId="77777777" w:rsidTr="00850041">
        <w:tc>
          <w:tcPr>
            <w:tcW w:w="1525" w:type="dxa"/>
          </w:tcPr>
          <w:p w14:paraId="35A4C8B2" w14:textId="1E1A9329" w:rsidR="00496C6F" w:rsidRPr="000E33A8" w:rsidRDefault="0017056B" w:rsidP="00205CAF">
            <w:pPr>
              <w:rPr>
                <w:rFonts w:ascii="Times New Roman" w:hAnsi="Times New Roman" w:cs="Times New Roman"/>
                <w:sz w:val="24"/>
                <w:szCs w:val="24"/>
              </w:rPr>
            </w:pPr>
            <w:r>
              <w:rPr>
                <w:rFonts w:ascii="Times New Roman" w:hAnsi="Times New Roman" w:cs="Times New Roman"/>
                <w:sz w:val="24"/>
                <w:szCs w:val="24"/>
              </w:rPr>
              <w:t>10</w:t>
            </w:r>
            <w:r w:rsidR="00496C6F" w:rsidRPr="000E33A8">
              <w:rPr>
                <w:rFonts w:ascii="Times New Roman" w:hAnsi="Times New Roman" w:cs="Times New Roman"/>
                <w:sz w:val="24"/>
                <w:szCs w:val="24"/>
              </w:rPr>
              <w:t>:10-</w:t>
            </w:r>
            <w:r>
              <w:rPr>
                <w:rFonts w:ascii="Times New Roman" w:hAnsi="Times New Roman" w:cs="Times New Roman"/>
                <w:sz w:val="24"/>
                <w:szCs w:val="24"/>
              </w:rPr>
              <w:t>10</w:t>
            </w:r>
            <w:r w:rsidR="00496C6F" w:rsidRPr="000E33A8">
              <w:rPr>
                <w:rFonts w:ascii="Times New Roman" w:hAnsi="Times New Roman" w:cs="Times New Roman"/>
                <w:sz w:val="24"/>
                <w:szCs w:val="24"/>
              </w:rPr>
              <w:t>:</w:t>
            </w:r>
            <w:r w:rsidR="00A26F2C">
              <w:rPr>
                <w:rFonts w:ascii="Times New Roman" w:hAnsi="Times New Roman" w:cs="Times New Roman"/>
                <w:sz w:val="24"/>
                <w:szCs w:val="24"/>
              </w:rPr>
              <w:t>3</w:t>
            </w:r>
            <w:r w:rsidR="009D49A0" w:rsidRPr="000E33A8">
              <w:rPr>
                <w:rFonts w:ascii="Times New Roman" w:hAnsi="Times New Roman" w:cs="Times New Roman"/>
                <w:sz w:val="24"/>
                <w:szCs w:val="24"/>
              </w:rPr>
              <w:t>0</w:t>
            </w:r>
          </w:p>
        </w:tc>
        <w:tc>
          <w:tcPr>
            <w:tcW w:w="3600" w:type="dxa"/>
          </w:tcPr>
          <w:p w14:paraId="7D4622D9" w14:textId="19FFF828" w:rsidR="002B383B" w:rsidRPr="000E33A8" w:rsidRDefault="002B383B" w:rsidP="00205CAF">
            <w:pPr>
              <w:rPr>
                <w:rFonts w:ascii="Times New Roman" w:hAnsi="Times New Roman" w:cs="Times New Roman"/>
                <w:b/>
                <w:bCs/>
                <w:sz w:val="24"/>
                <w:szCs w:val="24"/>
                <w:u w:val="single"/>
              </w:rPr>
            </w:pPr>
            <w:r w:rsidRPr="000E33A8">
              <w:rPr>
                <w:rFonts w:ascii="Times New Roman" w:hAnsi="Times New Roman" w:cs="Times New Roman"/>
                <w:b/>
                <w:bCs/>
                <w:sz w:val="24"/>
                <w:szCs w:val="24"/>
                <w:u w:val="single"/>
              </w:rPr>
              <w:t>Session 1</w:t>
            </w:r>
          </w:p>
          <w:p w14:paraId="7101E506" w14:textId="68616CC1" w:rsidR="00496C6F" w:rsidRDefault="00496C6F" w:rsidP="00205CAF">
            <w:pPr>
              <w:rPr>
                <w:rFonts w:ascii="Times New Roman" w:hAnsi="Times New Roman" w:cs="Times New Roman"/>
                <w:color w:val="000000" w:themeColor="text1"/>
                <w:sz w:val="24"/>
                <w:szCs w:val="24"/>
              </w:rPr>
            </w:pPr>
            <w:r w:rsidRPr="000E33A8">
              <w:rPr>
                <w:rFonts w:ascii="Times New Roman" w:hAnsi="Times New Roman" w:cs="Times New Roman"/>
                <w:sz w:val="24"/>
                <w:szCs w:val="24"/>
              </w:rPr>
              <w:t xml:space="preserve">Presentation: </w:t>
            </w:r>
            <w:r w:rsidR="001154C9">
              <w:rPr>
                <w:rFonts w:ascii="Times New Roman" w:hAnsi="Times New Roman" w:cs="Times New Roman"/>
                <w:sz w:val="24"/>
                <w:szCs w:val="24"/>
              </w:rPr>
              <w:t>E</w:t>
            </w:r>
            <w:r w:rsidR="001154C9" w:rsidRPr="001154C9">
              <w:rPr>
                <w:rFonts w:ascii="Times New Roman" w:hAnsi="Times New Roman" w:cs="Times New Roman"/>
                <w:sz w:val="24"/>
                <w:szCs w:val="24"/>
              </w:rPr>
              <w:t xml:space="preserve">volution and status of WAPP </w:t>
            </w:r>
            <w:r w:rsidR="00E3654C">
              <w:rPr>
                <w:rFonts w:ascii="Times New Roman" w:hAnsi="Times New Roman" w:cs="Times New Roman"/>
                <w:sz w:val="24"/>
                <w:szCs w:val="24"/>
              </w:rPr>
              <w:t>(</w:t>
            </w:r>
            <w:r w:rsidR="00F83275">
              <w:rPr>
                <w:rFonts w:ascii="Times New Roman" w:hAnsi="Times New Roman" w:cs="Times New Roman"/>
                <w:sz w:val="24"/>
                <w:szCs w:val="24"/>
              </w:rPr>
              <w:t>Key Players (Net exporters and importers</w:t>
            </w:r>
            <w:r w:rsidR="00EB354F">
              <w:rPr>
                <w:rFonts w:ascii="Times New Roman" w:hAnsi="Times New Roman" w:cs="Times New Roman"/>
                <w:sz w:val="24"/>
                <w:szCs w:val="24"/>
              </w:rPr>
              <w:t xml:space="preserve">), </w:t>
            </w:r>
            <w:r w:rsidR="001154C9">
              <w:rPr>
                <w:rFonts w:ascii="Times New Roman" w:hAnsi="Times New Roman" w:cs="Times New Roman"/>
                <w:sz w:val="24"/>
                <w:szCs w:val="24"/>
              </w:rPr>
              <w:t>Highlights</w:t>
            </w:r>
            <w:r w:rsidR="00E3654C">
              <w:rPr>
                <w:rFonts w:ascii="Times New Roman" w:hAnsi="Times New Roman" w:cs="Times New Roman"/>
                <w:sz w:val="24"/>
                <w:szCs w:val="24"/>
              </w:rPr>
              <w:t xml:space="preserve">, </w:t>
            </w:r>
            <w:r w:rsidR="001154C9">
              <w:rPr>
                <w:rFonts w:ascii="Times New Roman" w:hAnsi="Times New Roman" w:cs="Times New Roman"/>
                <w:sz w:val="24"/>
                <w:szCs w:val="24"/>
              </w:rPr>
              <w:t>Challenges</w:t>
            </w:r>
            <w:r w:rsidR="00B2296C">
              <w:rPr>
                <w:rFonts w:ascii="Times New Roman" w:hAnsi="Times New Roman" w:cs="Times New Roman"/>
                <w:sz w:val="24"/>
                <w:szCs w:val="24"/>
              </w:rPr>
              <w:t>,</w:t>
            </w:r>
            <w:r w:rsidR="00B2296C" w:rsidRPr="000E33A8">
              <w:rPr>
                <w:rFonts w:ascii="Times New Roman" w:hAnsi="Times New Roman" w:cs="Times New Roman"/>
                <w:sz w:val="24"/>
                <w:szCs w:val="24"/>
              </w:rPr>
              <w:t xml:space="preserve"> </w:t>
            </w:r>
            <w:r w:rsidR="00B2296C">
              <w:rPr>
                <w:rFonts w:ascii="Times New Roman" w:hAnsi="Times New Roman" w:cs="Times New Roman"/>
                <w:sz w:val="24"/>
                <w:szCs w:val="24"/>
              </w:rPr>
              <w:t>and</w:t>
            </w:r>
            <w:r w:rsidR="006C7B26" w:rsidRPr="00E3654C">
              <w:rPr>
                <w:rFonts w:ascii="Times New Roman" w:hAnsi="Times New Roman" w:cs="Times New Roman"/>
                <w:color w:val="FF0000"/>
                <w:sz w:val="24"/>
                <w:szCs w:val="24"/>
              </w:rPr>
              <w:t xml:space="preserve"> </w:t>
            </w:r>
            <w:r w:rsidR="00B2296C" w:rsidRPr="008F3763">
              <w:rPr>
                <w:rFonts w:ascii="Times New Roman" w:hAnsi="Times New Roman" w:cs="Times New Roman"/>
                <w:color w:val="000000" w:themeColor="text1"/>
                <w:sz w:val="24"/>
                <w:szCs w:val="24"/>
              </w:rPr>
              <w:t>outlook</w:t>
            </w:r>
            <w:r w:rsidR="00E3654C" w:rsidRPr="008F3763">
              <w:rPr>
                <w:rFonts w:ascii="Times New Roman" w:hAnsi="Times New Roman" w:cs="Times New Roman"/>
                <w:color w:val="000000" w:themeColor="text1"/>
                <w:sz w:val="24"/>
                <w:szCs w:val="24"/>
              </w:rPr>
              <w:t>)</w:t>
            </w:r>
          </w:p>
          <w:p w14:paraId="7A5E41D5" w14:textId="200F54D5" w:rsidR="00E3654C" w:rsidRDefault="00E3654C" w:rsidP="00205CAF">
            <w:pPr>
              <w:rPr>
                <w:rFonts w:ascii="Times New Roman" w:hAnsi="Times New Roman" w:cs="Times New Roman"/>
                <w:color w:val="FF0000"/>
                <w:sz w:val="24"/>
                <w:szCs w:val="24"/>
              </w:rPr>
            </w:pPr>
          </w:p>
          <w:p w14:paraId="0DB430AE" w14:textId="343B6411" w:rsidR="00E3654C" w:rsidRPr="000E33A8" w:rsidRDefault="00E3654C" w:rsidP="00E3654C">
            <w:pPr>
              <w:rPr>
                <w:rFonts w:ascii="Times New Roman" w:hAnsi="Times New Roman" w:cs="Times New Roman"/>
                <w:sz w:val="24"/>
                <w:szCs w:val="24"/>
              </w:rPr>
            </w:pPr>
          </w:p>
        </w:tc>
        <w:tc>
          <w:tcPr>
            <w:tcW w:w="5130" w:type="dxa"/>
          </w:tcPr>
          <w:p w14:paraId="27E8BF6E" w14:textId="77777777" w:rsidR="009A47A9" w:rsidRDefault="009A47A9" w:rsidP="00205CAF">
            <w:pPr>
              <w:rPr>
                <w:rFonts w:ascii="Times New Roman" w:hAnsi="Times New Roman" w:cs="Times New Roman"/>
                <w:sz w:val="24"/>
                <w:szCs w:val="24"/>
              </w:rPr>
            </w:pPr>
          </w:p>
          <w:p w14:paraId="29ACD52A" w14:textId="218295AC" w:rsidR="00E3654C" w:rsidRDefault="009F4CD3" w:rsidP="00205CAF">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Siengui</w:t>
            </w:r>
            <w:proofErr w:type="spellEnd"/>
            <w:r>
              <w:rPr>
                <w:rFonts w:ascii="Times New Roman" w:hAnsi="Times New Roman" w:cs="Times New Roman"/>
                <w:sz w:val="24"/>
                <w:szCs w:val="24"/>
              </w:rPr>
              <w:t xml:space="preserve"> Ki Apollinaire</w:t>
            </w:r>
            <w:r w:rsidR="00291F32">
              <w:rPr>
                <w:rFonts w:ascii="Times New Roman" w:hAnsi="Times New Roman" w:cs="Times New Roman"/>
                <w:sz w:val="24"/>
                <w:szCs w:val="24"/>
              </w:rPr>
              <w:t>, Secretary General, WAPP</w:t>
            </w:r>
          </w:p>
          <w:p w14:paraId="54BC443F" w14:textId="17A4705D" w:rsidR="00B40195" w:rsidRPr="00A26F2C" w:rsidRDefault="00B40195" w:rsidP="00A26F2C">
            <w:pPr>
              <w:rPr>
                <w:rFonts w:ascii="Times New Roman" w:hAnsi="Times New Roman" w:cs="Times New Roman"/>
                <w:sz w:val="24"/>
                <w:szCs w:val="24"/>
              </w:rPr>
            </w:pPr>
          </w:p>
        </w:tc>
      </w:tr>
      <w:tr w:rsidR="009D24C3" w:rsidRPr="008D776A" w14:paraId="4B963E6B" w14:textId="77777777" w:rsidTr="00850041">
        <w:tc>
          <w:tcPr>
            <w:tcW w:w="1525" w:type="dxa"/>
          </w:tcPr>
          <w:p w14:paraId="3F4FBD51" w14:textId="721E1BDD" w:rsidR="009D24C3" w:rsidRPr="000E33A8" w:rsidRDefault="0017056B" w:rsidP="00205CAF">
            <w:pPr>
              <w:rPr>
                <w:rFonts w:ascii="Times New Roman" w:hAnsi="Times New Roman" w:cs="Times New Roman"/>
                <w:sz w:val="24"/>
                <w:szCs w:val="24"/>
              </w:rPr>
            </w:pPr>
            <w:r>
              <w:rPr>
                <w:rFonts w:ascii="Times New Roman" w:hAnsi="Times New Roman" w:cs="Times New Roman"/>
                <w:sz w:val="24"/>
                <w:szCs w:val="24"/>
              </w:rPr>
              <w:t>10</w:t>
            </w:r>
            <w:r w:rsidR="00A26F2C">
              <w:rPr>
                <w:rFonts w:ascii="Times New Roman" w:hAnsi="Times New Roman" w:cs="Times New Roman"/>
                <w:sz w:val="24"/>
                <w:szCs w:val="24"/>
              </w:rPr>
              <w:t>:</w:t>
            </w:r>
            <w:r w:rsidR="00291F32">
              <w:rPr>
                <w:rFonts w:ascii="Times New Roman" w:hAnsi="Times New Roman" w:cs="Times New Roman"/>
                <w:sz w:val="24"/>
                <w:szCs w:val="24"/>
              </w:rPr>
              <w:t>3</w:t>
            </w:r>
            <w:r w:rsidR="00D85482">
              <w:rPr>
                <w:rFonts w:ascii="Times New Roman" w:hAnsi="Times New Roman" w:cs="Times New Roman"/>
                <w:sz w:val="24"/>
                <w:szCs w:val="24"/>
              </w:rPr>
              <w:t>0</w:t>
            </w:r>
            <w:r w:rsidR="00A26F2C">
              <w:rPr>
                <w:rFonts w:ascii="Times New Roman" w:hAnsi="Times New Roman" w:cs="Times New Roman"/>
                <w:sz w:val="24"/>
                <w:szCs w:val="24"/>
              </w:rPr>
              <w:t>-</w:t>
            </w:r>
            <w:r>
              <w:rPr>
                <w:rFonts w:ascii="Times New Roman" w:hAnsi="Times New Roman" w:cs="Times New Roman"/>
                <w:sz w:val="24"/>
                <w:szCs w:val="24"/>
              </w:rPr>
              <w:t>11</w:t>
            </w:r>
            <w:r w:rsidR="00A26F2C">
              <w:rPr>
                <w:rFonts w:ascii="Times New Roman" w:hAnsi="Times New Roman" w:cs="Times New Roman"/>
                <w:sz w:val="24"/>
                <w:szCs w:val="24"/>
              </w:rPr>
              <w:t>:</w:t>
            </w:r>
            <w:r w:rsidR="00291F32">
              <w:rPr>
                <w:rFonts w:ascii="Times New Roman" w:hAnsi="Times New Roman" w:cs="Times New Roman"/>
                <w:sz w:val="24"/>
                <w:szCs w:val="24"/>
              </w:rPr>
              <w:t>3</w:t>
            </w:r>
            <w:r w:rsidR="00A26F2C">
              <w:rPr>
                <w:rFonts w:ascii="Times New Roman" w:hAnsi="Times New Roman" w:cs="Times New Roman"/>
                <w:sz w:val="24"/>
                <w:szCs w:val="24"/>
              </w:rPr>
              <w:t>0</w:t>
            </w:r>
          </w:p>
        </w:tc>
        <w:tc>
          <w:tcPr>
            <w:tcW w:w="3600" w:type="dxa"/>
          </w:tcPr>
          <w:p w14:paraId="58ABA2D0" w14:textId="77777777" w:rsidR="00A26F2C" w:rsidRDefault="00A26F2C" w:rsidP="00A26F2C">
            <w:pPr>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Panel Discussion: </w:t>
            </w:r>
          </w:p>
          <w:p w14:paraId="711EAFDA" w14:textId="3CF31053" w:rsidR="009D24C3" w:rsidRPr="009D24C3" w:rsidRDefault="009D24C3" w:rsidP="009D24C3">
            <w:pPr>
              <w:tabs>
                <w:tab w:val="left" w:pos="1070"/>
              </w:tabs>
              <w:rPr>
                <w:rFonts w:ascii="Times New Roman" w:hAnsi="Times New Roman" w:cs="Times New Roman"/>
                <w:sz w:val="24"/>
                <w:szCs w:val="24"/>
              </w:rPr>
            </w:pPr>
          </w:p>
        </w:tc>
        <w:tc>
          <w:tcPr>
            <w:tcW w:w="5130" w:type="dxa"/>
          </w:tcPr>
          <w:p w14:paraId="1A7762D9" w14:textId="54194E07" w:rsidR="00A26F2C" w:rsidRDefault="00A26F2C" w:rsidP="00A26F2C">
            <w:pPr>
              <w:rPr>
                <w:rFonts w:ascii="Times New Roman" w:hAnsi="Times New Roman" w:cs="Times New Roman"/>
                <w:sz w:val="24"/>
                <w:szCs w:val="24"/>
              </w:rPr>
            </w:pPr>
            <w:r w:rsidRPr="00B40195">
              <w:rPr>
                <w:rFonts w:ascii="Times New Roman" w:hAnsi="Times New Roman" w:cs="Times New Roman"/>
                <w:b/>
                <w:bCs/>
                <w:sz w:val="24"/>
                <w:szCs w:val="24"/>
              </w:rPr>
              <w:t>Chair:</w:t>
            </w:r>
            <w:r>
              <w:rPr>
                <w:rFonts w:ascii="Times New Roman" w:hAnsi="Times New Roman" w:cs="Times New Roman"/>
                <w:sz w:val="24"/>
                <w:szCs w:val="24"/>
              </w:rPr>
              <w:t xml:space="preserve"> Mr. Wale </w:t>
            </w:r>
            <w:proofErr w:type="spellStart"/>
            <w:r>
              <w:rPr>
                <w:rFonts w:ascii="Times New Roman" w:hAnsi="Times New Roman" w:cs="Times New Roman"/>
                <w:sz w:val="24"/>
                <w:szCs w:val="24"/>
              </w:rPr>
              <w:t>Shonibare</w:t>
            </w:r>
            <w:proofErr w:type="spellEnd"/>
            <w:r>
              <w:rPr>
                <w:rFonts w:ascii="Times New Roman" w:hAnsi="Times New Roman" w:cs="Times New Roman"/>
                <w:sz w:val="24"/>
                <w:szCs w:val="24"/>
              </w:rPr>
              <w:t xml:space="preserve"> AfDB</w:t>
            </w:r>
          </w:p>
          <w:p w14:paraId="7117E81C" w14:textId="77777777" w:rsidR="00A26F2C" w:rsidRDefault="00A26F2C" w:rsidP="00A26F2C">
            <w:pPr>
              <w:rPr>
                <w:rFonts w:ascii="Times New Roman" w:hAnsi="Times New Roman" w:cs="Times New Roman"/>
                <w:sz w:val="24"/>
                <w:szCs w:val="24"/>
              </w:rPr>
            </w:pPr>
          </w:p>
          <w:p w14:paraId="3D306CBD" w14:textId="77777777" w:rsidR="00A26F2C" w:rsidRDefault="00A26F2C" w:rsidP="00A26F2C">
            <w:pPr>
              <w:rPr>
                <w:rFonts w:ascii="Times New Roman" w:hAnsi="Times New Roman" w:cs="Times New Roman"/>
                <w:b/>
                <w:bCs/>
                <w:sz w:val="24"/>
                <w:szCs w:val="24"/>
                <w:u w:val="single"/>
              </w:rPr>
            </w:pPr>
            <w:r w:rsidRPr="00B40195">
              <w:rPr>
                <w:rFonts w:ascii="Times New Roman" w:hAnsi="Times New Roman" w:cs="Times New Roman"/>
                <w:b/>
                <w:bCs/>
                <w:sz w:val="24"/>
                <w:szCs w:val="24"/>
                <w:u w:val="single"/>
              </w:rPr>
              <w:t>Panelists:</w:t>
            </w:r>
          </w:p>
          <w:p w14:paraId="1A8A820C" w14:textId="6D02CB3C" w:rsidR="005F5301" w:rsidRDefault="005F5301" w:rsidP="00A26F2C">
            <w:pPr>
              <w:rPr>
                <w:rFonts w:ascii="Times New Roman" w:hAnsi="Times New Roman" w:cs="Times New Roman"/>
                <w:sz w:val="24"/>
                <w:szCs w:val="24"/>
              </w:rPr>
            </w:pPr>
          </w:p>
          <w:p w14:paraId="1A9B4DDB" w14:textId="5ADF68E4" w:rsidR="009F4CD3" w:rsidRPr="00DA05C6" w:rsidRDefault="009F4CD3" w:rsidP="00A26F2C">
            <w:pPr>
              <w:pStyle w:val="ListParagraph"/>
              <w:numPr>
                <w:ilvl w:val="0"/>
                <w:numId w:val="6"/>
              </w:numPr>
              <w:rPr>
                <w:rFonts w:ascii="Times New Roman" w:hAnsi="Times New Roman" w:cs="Times New Roman"/>
                <w:color w:val="000000"/>
                <w:sz w:val="24"/>
                <w:szCs w:val="24"/>
              </w:rPr>
            </w:pPr>
            <w:r>
              <w:rPr>
                <w:rFonts w:ascii="Times New Roman" w:hAnsi="Times New Roman" w:cs="Times New Roman"/>
                <w:color w:val="000000"/>
                <w:sz w:val="24"/>
                <w:szCs w:val="24"/>
              </w:rPr>
              <w:t>Mr. Oumar Bangoura,</w:t>
            </w:r>
            <w:r w:rsidR="00DA05C6" w:rsidRPr="00DA05C6">
              <w:rPr>
                <w:rFonts w:ascii="Arial" w:hAnsi="Arial" w:cs="Arial"/>
                <w:color w:val="4D5156"/>
                <w:sz w:val="21"/>
                <w:szCs w:val="21"/>
                <w:shd w:val="clear" w:color="auto" w:fill="FFFFFF"/>
              </w:rPr>
              <w:t xml:space="preserve"> </w:t>
            </w:r>
            <w:r w:rsidR="00DA05C6" w:rsidRPr="00DA05C6">
              <w:rPr>
                <w:rFonts w:ascii="Times New Roman" w:hAnsi="Times New Roman" w:cs="Times New Roman"/>
                <w:color w:val="000000"/>
                <w:sz w:val="24"/>
                <w:szCs w:val="24"/>
              </w:rPr>
              <w:t>ECOWAS Regional Electricity Regulatory Authority (ERERA)</w:t>
            </w:r>
          </w:p>
          <w:p w14:paraId="1D2980AC" w14:textId="4B606EE2" w:rsidR="00BE3F82" w:rsidRDefault="00304F06" w:rsidP="00A26F2C">
            <w:pPr>
              <w:pStyle w:val="ListParagraph"/>
              <w:numPr>
                <w:ilvl w:val="0"/>
                <w:numId w:val="6"/>
              </w:numPr>
              <w:rPr>
                <w:rFonts w:ascii="Times New Roman" w:hAnsi="Times New Roman" w:cs="Times New Roman"/>
                <w:color w:val="000000"/>
                <w:sz w:val="24"/>
                <w:szCs w:val="24"/>
              </w:rPr>
            </w:pPr>
            <w:r w:rsidRPr="00DA05C6">
              <w:rPr>
                <w:rFonts w:ascii="Times New Roman" w:hAnsi="Times New Roman" w:cs="Times New Roman"/>
                <w:color w:val="000000"/>
                <w:sz w:val="24"/>
                <w:szCs w:val="24"/>
              </w:rPr>
              <w:t xml:space="preserve">Eng. Aminu Tahir, </w:t>
            </w:r>
            <w:r w:rsidR="009463E6" w:rsidRPr="00DA05C6">
              <w:rPr>
                <w:rFonts w:ascii="Times New Roman" w:hAnsi="Times New Roman" w:cs="Times New Roman"/>
                <w:color w:val="000000"/>
                <w:sz w:val="24"/>
                <w:szCs w:val="24"/>
              </w:rPr>
              <w:t>General Manager,</w:t>
            </w:r>
            <w:r w:rsidR="009463E6">
              <w:rPr>
                <w:rFonts w:ascii="Times New Roman" w:hAnsi="Times New Roman" w:cs="Times New Roman"/>
                <w:color w:val="000000"/>
                <w:sz w:val="24"/>
                <w:szCs w:val="24"/>
              </w:rPr>
              <w:t xml:space="preserve"> </w:t>
            </w:r>
            <w:r w:rsidR="00ED31F0">
              <w:rPr>
                <w:rFonts w:ascii="Times New Roman" w:hAnsi="Times New Roman" w:cs="Times New Roman"/>
                <w:color w:val="000000"/>
                <w:sz w:val="24"/>
                <w:szCs w:val="24"/>
              </w:rPr>
              <w:t>Transmission Company of Nigeria</w:t>
            </w:r>
          </w:p>
          <w:p w14:paraId="7CCA281D" w14:textId="2024F4DF" w:rsidR="00100F70" w:rsidRDefault="00375670" w:rsidP="00A26F2C">
            <w:pPr>
              <w:pStyle w:val="ListParagraph"/>
              <w:numPr>
                <w:ilvl w:val="0"/>
                <w:numId w:val="6"/>
              </w:numPr>
              <w:rPr>
                <w:rFonts w:ascii="Times New Roman" w:hAnsi="Times New Roman" w:cs="Times New Roman"/>
                <w:color w:val="000000"/>
                <w:sz w:val="24"/>
                <w:szCs w:val="24"/>
              </w:rPr>
            </w:pPr>
            <w:r w:rsidRPr="00375670">
              <w:rPr>
                <w:rFonts w:ascii="Times New Roman" w:hAnsi="Times New Roman" w:cs="Times New Roman"/>
                <w:color w:val="000000"/>
                <w:sz w:val="24"/>
                <w:szCs w:val="24"/>
              </w:rPr>
              <w:t xml:space="preserve">Etienne Bailly </w:t>
            </w:r>
            <w:r w:rsidR="00725C5F">
              <w:rPr>
                <w:rFonts w:ascii="Times New Roman" w:hAnsi="Times New Roman" w:cs="Times New Roman"/>
                <w:color w:val="000000"/>
                <w:sz w:val="24"/>
                <w:szCs w:val="24"/>
              </w:rPr>
              <w:t>Transco</w:t>
            </w:r>
            <w:r>
              <w:rPr>
                <w:rFonts w:ascii="Times New Roman" w:hAnsi="Times New Roman" w:cs="Times New Roman"/>
                <w:color w:val="000000"/>
                <w:sz w:val="24"/>
                <w:szCs w:val="24"/>
              </w:rPr>
              <w:t xml:space="preserve">, Technical </w:t>
            </w:r>
            <w:r w:rsidR="00ED31F0">
              <w:rPr>
                <w:rFonts w:ascii="Times New Roman" w:hAnsi="Times New Roman" w:cs="Times New Roman"/>
                <w:color w:val="000000"/>
                <w:sz w:val="24"/>
                <w:szCs w:val="24"/>
              </w:rPr>
              <w:t>Director, Transco</w:t>
            </w:r>
            <w:r>
              <w:rPr>
                <w:rFonts w:ascii="Times New Roman" w:hAnsi="Times New Roman" w:cs="Times New Roman"/>
                <w:color w:val="000000"/>
                <w:sz w:val="24"/>
                <w:szCs w:val="24"/>
              </w:rPr>
              <w:t xml:space="preserve"> </w:t>
            </w:r>
            <w:r w:rsidR="00100F70">
              <w:rPr>
                <w:rFonts w:ascii="Times New Roman" w:hAnsi="Times New Roman" w:cs="Times New Roman"/>
                <w:color w:val="000000"/>
                <w:sz w:val="24"/>
                <w:szCs w:val="24"/>
              </w:rPr>
              <w:t>CLSG</w:t>
            </w:r>
            <w:r w:rsidR="00CE10DA">
              <w:rPr>
                <w:rFonts w:ascii="Times New Roman" w:hAnsi="Times New Roman" w:cs="Times New Roman"/>
                <w:color w:val="000000"/>
                <w:sz w:val="24"/>
                <w:szCs w:val="24"/>
              </w:rPr>
              <w:t xml:space="preserve"> </w:t>
            </w:r>
          </w:p>
          <w:p w14:paraId="2A9ADB20" w14:textId="4158B360" w:rsidR="00EA1A16" w:rsidRDefault="00EA1A16" w:rsidP="00A26F2C">
            <w:pPr>
              <w:pStyle w:val="ListParagraph"/>
              <w:numPr>
                <w:ilvl w:val="0"/>
                <w:numId w:val="6"/>
              </w:numPr>
              <w:rPr>
                <w:rFonts w:ascii="Times New Roman" w:hAnsi="Times New Roman" w:cs="Times New Roman"/>
                <w:color w:val="000000"/>
                <w:sz w:val="24"/>
                <w:szCs w:val="24"/>
              </w:rPr>
            </w:pPr>
            <w:r>
              <w:rPr>
                <w:rFonts w:ascii="Times New Roman" w:hAnsi="Times New Roman" w:cs="Times New Roman"/>
                <w:color w:val="000000"/>
                <w:sz w:val="24"/>
                <w:szCs w:val="24"/>
              </w:rPr>
              <w:t>M. Vanie</w:t>
            </w:r>
            <w:r w:rsidR="00304F06">
              <w:rPr>
                <w:rFonts w:ascii="Times New Roman" w:hAnsi="Times New Roman" w:cs="Times New Roman"/>
                <w:color w:val="000000"/>
                <w:sz w:val="24"/>
                <w:szCs w:val="24"/>
              </w:rPr>
              <w:t>, Formerly of CIE</w:t>
            </w:r>
          </w:p>
          <w:p w14:paraId="6FD6C0D9" w14:textId="0BF3C856" w:rsidR="00A013B1" w:rsidRDefault="00A013B1" w:rsidP="00A26F2C">
            <w:pPr>
              <w:pStyle w:val="ListParagraph"/>
              <w:numPr>
                <w:ilvl w:val="0"/>
                <w:numId w:val="6"/>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Mr. Franklin </w:t>
            </w:r>
            <w:proofErr w:type="spellStart"/>
            <w:r>
              <w:rPr>
                <w:rFonts w:ascii="Times New Roman" w:hAnsi="Times New Roman" w:cs="Times New Roman"/>
                <w:color w:val="000000"/>
                <w:sz w:val="24"/>
                <w:szCs w:val="24"/>
              </w:rPr>
              <w:t>Gbedey</w:t>
            </w:r>
            <w:proofErr w:type="spellEnd"/>
            <w:r>
              <w:rPr>
                <w:rFonts w:ascii="Times New Roman" w:hAnsi="Times New Roman" w:cs="Times New Roman"/>
                <w:color w:val="000000"/>
                <w:sz w:val="24"/>
                <w:szCs w:val="24"/>
              </w:rPr>
              <w:t xml:space="preserve">, </w:t>
            </w:r>
            <w:r w:rsidR="00775F20">
              <w:rPr>
                <w:rFonts w:ascii="Times New Roman" w:hAnsi="Times New Roman" w:cs="Times New Roman"/>
                <w:color w:val="000000"/>
                <w:sz w:val="24"/>
                <w:szCs w:val="24"/>
              </w:rPr>
              <w:t>Division Manager</w:t>
            </w:r>
            <w:r w:rsidR="00BE1660">
              <w:rPr>
                <w:rFonts w:ascii="Times New Roman" w:hAnsi="Times New Roman" w:cs="Times New Roman"/>
                <w:color w:val="000000"/>
                <w:sz w:val="24"/>
                <w:szCs w:val="24"/>
              </w:rPr>
              <w:t>, Renewable Energy Department</w:t>
            </w:r>
            <w:r w:rsidR="003B66B9">
              <w:rPr>
                <w:rFonts w:ascii="Times New Roman" w:hAnsi="Times New Roman" w:cs="Times New Roman"/>
                <w:color w:val="000000"/>
                <w:sz w:val="24"/>
                <w:szCs w:val="24"/>
              </w:rPr>
              <w:t>, AfDB</w:t>
            </w:r>
          </w:p>
          <w:p w14:paraId="2F90A477" w14:textId="77777777" w:rsidR="001A3299" w:rsidRDefault="001A3299" w:rsidP="00C03C85">
            <w:pPr>
              <w:pStyle w:val="ListParagraph"/>
              <w:ind w:left="360"/>
              <w:rPr>
                <w:rFonts w:ascii="Times New Roman" w:hAnsi="Times New Roman" w:cs="Times New Roman"/>
                <w:color w:val="000000"/>
                <w:sz w:val="24"/>
                <w:szCs w:val="24"/>
              </w:rPr>
            </w:pPr>
          </w:p>
          <w:p w14:paraId="300D8B25" w14:textId="7EDD70F7" w:rsidR="00E477D9" w:rsidRPr="00E477D9" w:rsidRDefault="00E477D9" w:rsidP="00F420B3">
            <w:pPr>
              <w:pStyle w:val="ListParagraph"/>
              <w:ind w:left="360"/>
              <w:rPr>
                <w:rFonts w:ascii="Times New Roman" w:hAnsi="Times New Roman" w:cs="Times New Roman"/>
                <w:color w:val="000000"/>
                <w:sz w:val="24"/>
                <w:szCs w:val="24"/>
              </w:rPr>
            </w:pPr>
          </w:p>
          <w:p w14:paraId="61D7DF53" w14:textId="77777777" w:rsidR="00E477D9" w:rsidRPr="005F5301" w:rsidRDefault="00E477D9" w:rsidP="00A26F2C">
            <w:pPr>
              <w:rPr>
                <w:rFonts w:ascii="Times New Roman" w:hAnsi="Times New Roman" w:cs="Times New Roman"/>
                <w:sz w:val="24"/>
                <w:szCs w:val="24"/>
              </w:rPr>
            </w:pPr>
          </w:p>
          <w:p w14:paraId="414D3FD2" w14:textId="7CE8B6D5" w:rsidR="00D45AB0" w:rsidRPr="000E58A1" w:rsidRDefault="00D45AB0" w:rsidP="003C6DCD">
            <w:pPr>
              <w:pStyle w:val="ListParagraph"/>
              <w:rPr>
                <w:rFonts w:ascii="Times New Roman" w:hAnsi="Times New Roman" w:cs="Times New Roman"/>
                <w:sz w:val="24"/>
                <w:szCs w:val="24"/>
              </w:rPr>
            </w:pPr>
          </w:p>
        </w:tc>
      </w:tr>
      <w:tr w:rsidR="00A26F2C" w:rsidRPr="00A26F2C" w14:paraId="0A7B9F3C" w14:textId="77777777" w:rsidTr="00850041">
        <w:tc>
          <w:tcPr>
            <w:tcW w:w="1525" w:type="dxa"/>
          </w:tcPr>
          <w:p w14:paraId="07144B46" w14:textId="6114558C" w:rsidR="00A26F2C" w:rsidRPr="000E33A8" w:rsidRDefault="00D149A3" w:rsidP="00205CAF">
            <w:pPr>
              <w:rPr>
                <w:rFonts w:ascii="Times New Roman" w:hAnsi="Times New Roman" w:cs="Times New Roman"/>
                <w:sz w:val="24"/>
                <w:szCs w:val="24"/>
              </w:rPr>
            </w:pPr>
            <w:r>
              <w:rPr>
                <w:rFonts w:ascii="Times New Roman" w:hAnsi="Times New Roman" w:cs="Times New Roman"/>
                <w:sz w:val="24"/>
                <w:szCs w:val="24"/>
              </w:rPr>
              <w:t>11</w:t>
            </w:r>
            <w:r w:rsidR="00A26F2C" w:rsidRPr="000E33A8">
              <w:rPr>
                <w:rFonts w:ascii="Times New Roman" w:hAnsi="Times New Roman" w:cs="Times New Roman"/>
                <w:sz w:val="24"/>
                <w:szCs w:val="24"/>
              </w:rPr>
              <w:t>:</w:t>
            </w:r>
            <w:r w:rsidR="00291F32">
              <w:rPr>
                <w:rFonts w:ascii="Times New Roman" w:hAnsi="Times New Roman" w:cs="Times New Roman"/>
                <w:sz w:val="24"/>
                <w:szCs w:val="24"/>
              </w:rPr>
              <w:t>30</w:t>
            </w:r>
            <w:r w:rsidR="00A26F2C" w:rsidRPr="000E33A8">
              <w:rPr>
                <w:rFonts w:ascii="Times New Roman" w:hAnsi="Times New Roman" w:cs="Times New Roman"/>
                <w:sz w:val="24"/>
                <w:szCs w:val="24"/>
              </w:rPr>
              <w:t>-</w:t>
            </w:r>
            <w:r w:rsidR="00D85482">
              <w:rPr>
                <w:rFonts w:ascii="Times New Roman" w:hAnsi="Times New Roman" w:cs="Times New Roman"/>
                <w:sz w:val="24"/>
                <w:szCs w:val="24"/>
              </w:rPr>
              <w:t>12</w:t>
            </w:r>
            <w:r w:rsidR="00A26F2C" w:rsidRPr="000E33A8">
              <w:rPr>
                <w:rFonts w:ascii="Times New Roman" w:hAnsi="Times New Roman" w:cs="Times New Roman"/>
                <w:sz w:val="24"/>
                <w:szCs w:val="24"/>
              </w:rPr>
              <w:t>:</w:t>
            </w:r>
            <w:r w:rsidR="00D85482">
              <w:rPr>
                <w:rFonts w:ascii="Times New Roman" w:hAnsi="Times New Roman" w:cs="Times New Roman"/>
                <w:sz w:val="24"/>
                <w:szCs w:val="24"/>
              </w:rPr>
              <w:t>2</w:t>
            </w:r>
            <w:r w:rsidR="00872D58">
              <w:rPr>
                <w:rFonts w:ascii="Times New Roman" w:hAnsi="Times New Roman" w:cs="Times New Roman"/>
                <w:sz w:val="24"/>
                <w:szCs w:val="24"/>
              </w:rPr>
              <w:t>5</w:t>
            </w:r>
          </w:p>
        </w:tc>
        <w:tc>
          <w:tcPr>
            <w:tcW w:w="3600" w:type="dxa"/>
          </w:tcPr>
          <w:p w14:paraId="36751AAA" w14:textId="1EF7C606" w:rsidR="00A26F2C" w:rsidRPr="000E33A8" w:rsidRDefault="00A26F2C" w:rsidP="00172F53">
            <w:pPr>
              <w:rPr>
                <w:rFonts w:ascii="Times New Roman" w:hAnsi="Times New Roman" w:cs="Times New Roman"/>
                <w:sz w:val="24"/>
                <w:szCs w:val="24"/>
              </w:rPr>
            </w:pPr>
            <w:r w:rsidRPr="000E33A8">
              <w:rPr>
                <w:rFonts w:ascii="Times New Roman" w:hAnsi="Times New Roman" w:cs="Times New Roman"/>
                <w:sz w:val="24"/>
                <w:szCs w:val="24"/>
              </w:rPr>
              <w:t xml:space="preserve">Q&amp;A, </w:t>
            </w:r>
            <w:r>
              <w:rPr>
                <w:rFonts w:ascii="Times New Roman" w:hAnsi="Times New Roman" w:cs="Times New Roman"/>
                <w:sz w:val="24"/>
                <w:szCs w:val="24"/>
              </w:rPr>
              <w:t>Discussion</w:t>
            </w:r>
          </w:p>
        </w:tc>
        <w:tc>
          <w:tcPr>
            <w:tcW w:w="5130" w:type="dxa"/>
          </w:tcPr>
          <w:p w14:paraId="27127768" w14:textId="2274A3C1" w:rsidR="00A26F2C" w:rsidRPr="00872D58" w:rsidRDefault="00A26F2C" w:rsidP="00872D58">
            <w:pPr>
              <w:rPr>
                <w:rFonts w:ascii="Times New Roman" w:hAnsi="Times New Roman" w:cs="Times New Roman"/>
                <w:sz w:val="24"/>
                <w:szCs w:val="24"/>
              </w:rPr>
            </w:pPr>
            <w:r w:rsidRPr="00872D58">
              <w:rPr>
                <w:rFonts w:ascii="Times New Roman" w:hAnsi="Times New Roman" w:cs="Times New Roman"/>
                <w:sz w:val="24"/>
                <w:szCs w:val="24"/>
              </w:rPr>
              <w:t>All</w:t>
            </w:r>
          </w:p>
        </w:tc>
      </w:tr>
      <w:tr w:rsidR="00A26F2C" w:rsidRPr="00B40195" w14:paraId="2262A40D" w14:textId="77777777" w:rsidTr="00850041">
        <w:tc>
          <w:tcPr>
            <w:tcW w:w="1525" w:type="dxa"/>
          </w:tcPr>
          <w:p w14:paraId="43987B17" w14:textId="2CCBBD1A" w:rsidR="00A26F2C" w:rsidRPr="000E33A8" w:rsidRDefault="00D149A3" w:rsidP="00205CAF">
            <w:pPr>
              <w:rPr>
                <w:rFonts w:ascii="Times New Roman" w:hAnsi="Times New Roman" w:cs="Times New Roman"/>
                <w:sz w:val="24"/>
                <w:szCs w:val="24"/>
              </w:rPr>
            </w:pPr>
            <w:r>
              <w:rPr>
                <w:rFonts w:ascii="Times New Roman" w:hAnsi="Times New Roman" w:cs="Times New Roman"/>
                <w:sz w:val="24"/>
                <w:szCs w:val="24"/>
              </w:rPr>
              <w:t>1</w:t>
            </w:r>
            <w:r w:rsidR="00D85482">
              <w:rPr>
                <w:rFonts w:ascii="Times New Roman" w:hAnsi="Times New Roman" w:cs="Times New Roman"/>
                <w:sz w:val="24"/>
                <w:szCs w:val="24"/>
              </w:rPr>
              <w:t>2</w:t>
            </w:r>
            <w:r w:rsidR="00A26F2C" w:rsidRPr="000E33A8">
              <w:rPr>
                <w:rFonts w:ascii="Times New Roman" w:hAnsi="Times New Roman" w:cs="Times New Roman"/>
                <w:sz w:val="24"/>
                <w:szCs w:val="24"/>
              </w:rPr>
              <w:t>:</w:t>
            </w:r>
            <w:r w:rsidR="00D85482">
              <w:rPr>
                <w:rFonts w:ascii="Times New Roman" w:hAnsi="Times New Roman" w:cs="Times New Roman"/>
                <w:sz w:val="24"/>
                <w:szCs w:val="24"/>
              </w:rPr>
              <w:t>2</w:t>
            </w:r>
            <w:r w:rsidR="00872D58">
              <w:rPr>
                <w:rFonts w:ascii="Times New Roman" w:hAnsi="Times New Roman" w:cs="Times New Roman"/>
                <w:sz w:val="24"/>
                <w:szCs w:val="24"/>
              </w:rPr>
              <w:t>5</w:t>
            </w:r>
            <w:r w:rsidR="00A26F2C" w:rsidRPr="000E33A8">
              <w:rPr>
                <w:rFonts w:ascii="Times New Roman" w:hAnsi="Times New Roman" w:cs="Times New Roman"/>
                <w:sz w:val="24"/>
                <w:szCs w:val="24"/>
              </w:rPr>
              <w:t>-1</w:t>
            </w:r>
            <w:r>
              <w:rPr>
                <w:rFonts w:ascii="Times New Roman" w:hAnsi="Times New Roman" w:cs="Times New Roman"/>
                <w:sz w:val="24"/>
                <w:szCs w:val="24"/>
              </w:rPr>
              <w:t>2</w:t>
            </w:r>
            <w:r w:rsidR="00A26F2C" w:rsidRPr="000E33A8">
              <w:rPr>
                <w:rFonts w:ascii="Times New Roman" w:hAnsi="Times New Roman" w:cs="Times New Roman"/>
                <w:sz w:val="24"/>
                <w:szCs w:val="24"/>
              </w:rPr>
              <w:t>:</w:t>
            </w:r>
            <w:r w:rsidR="00D85482">
              <w:rPr>
                <w:rFonts w:ascii="Times New Roman" w:hAnsi="Times New Roman" w:cs="Times New Roman"/>
                <w:sz w:val="24"/>
                <w:szCs w:val="24"/>
              </w:rPr>
              <w:t>3</w:t>
            </w:r>
            <w:r w:rsidR="00872D58">
              <w:rPr>
                <w:rFonts w:ascii="Times New Roman" w:hAnsi="Times New Roman" w:cs="Times New Roman"/>
                <w:sz w:val="24"/>
                <w:szCs w:val="24"/>
              </w:rPr>
              <w:t>0</w:t>
            </w:r>
          </w:p>
        </w:tc>
        <w:tc>
          <w:tcPr>
            <w:tcW w:w="3600" w:type="dxa"/>
          </w:tcPr>
          <w:p w14:paraId="0CD0B36C" w14:textId="62A7224D" w:rsidR="00A26F2C" w:rsidRPr="000E33A8" w:rsidRDefault="00A26F2C" w:rsidP="00205CAF">
            <w:pPr>
              <w:rPr>
                <w:rFonts w:ascii="Times New Roman" w:hAnsi="Times New Roman" w:cs="Times New Roman"/>
                <w:sz w:val="24"/>
                <w:szCs w:val="24"/>
              </w:rPr>
            </w:pPr>
            <w:r w:rsidRPr="000E33A8">
              <w:rPr>
                <w:rFonts w:ascii="Times New Roman" w:hAnsi="Times New Roman" w:cs="Times New Roman"/>
                <w:sz w:val="24"/>
                <w:szCs w:val="24"/>
              </w:rPr>
              <w:t>Closing Remarks</w:t>
            </w:r>
          </w:p>
        </w:tc>
        <w:tc>
          <w:tcPr>
            <w:tcW w:w="5130" w:type="dxa"/>
          </w:tcPr>
          <w:p w14:paraId="78E5C926" w14:textId="7504755E" w:rsidR="00A26F2C" w:rsidRPr="00A26F2C" w:rsidRDefault="00A26F2C" w:rsidP="009D24C3">
            <w:pPr>
              <w:spacing w:line="256" w:lineRule="auto"/>
              <w:jc w:val="both"/>
              <w:rPr>
                <w:rFonts w:ascii="Times New Roman" w:hAnsi="Times New Roman" w:cs="Times New Roman"/>
                <w:sz w:val="24"/>
                <w:szCs w:val="24"/>
              </w:rPr>
            </w:pPr>
            <w:r w:rsidRPr="000E33A8">
              <w:rPr>
                <w:rFonts w:ascii="Times New Roman" w:hAnsi="Times New Roman" w:cs="Times New Roman"/>
                <w:sz w:val="24"/>
                <w:szCs w:val="24"/>
              </w:rPr>
              <w:t xml:space="preserve">Mr. </w:t>
            </w:r>
            <w:proofErr w:type="spellStart"/>
            <w:r w:rsidR="00A013B1">
              <w:rPr>
                <w:rFonts w:ascii="Times New Roman" w:hAnsi="Times New Roman" w:cs="Times New Roman"/>
                <w:sz w:val="24"/>
                <w:szCs w:val="24"/>
              </w:rPr>
              <w:t>Callixte</w:t>
            </w:r>
            <w:proofErr w:type="spellEnd"/>
            <w:r w:rsidR="00842CD7">
              <w:rPr>
                <w:rFonts w:ascii="Times New Roman" w:hAnsi="Times New Roman" w:cs="Times New Roman"/>
                <w:sz w:val="24"/>
                <w:szCs w:val="24"/>
              </w:rPr>
              <w:t xml:space="preserve"> </w:t>
            </w:r>
            <w:r w:rsidR="00A013B1">
              <w:rPr>
                <w:rFonts w:ascii="Times New Roman" w:hAnsi="Times New Roman" w:cs="Times New Roman"/>
                <w:sz w:val="24"/>
                <w:szCs w:val="24"/>
              </w:rPr>
              <w:t>Kambanda</w:t>
            </w:r>
            <w:r w:rsidRPr="000E33A8">
              <w:rPr>
                <w:rFonts w:ascii="Times New Roman" w:hAnsi="Times New Roman" w:cs="Times New Roman"/>
                <w:sz w:val="24"/>
                <w:szCs w:val="24"/>
              </w:rPr>
              <w:t xml:space="preserve">, </w:t>
            </w:r>
            <w:r w:rsidR="00A013B1">
              <w:rPr>
                <w:rFonts w:ascii="Times New Roman" w:hAnsi="Times New Roman" w:cs="Times New Roman"/>
                <w:sz w:val="24"/>
                <w:szCs w:val="24"/>
              </w:rPr>
              <w:t>Division</w:t>
            </w:r>
            <w:r w:rsidRPr="000E33A8">
              <w:rPr>
                <w:rFonts w:ascii="Times New Roman" w:hAnsi="Times New Roman" w:cs="Times New Roman"/>
                <w:sz w:val="24"/>
                <w:szCs w:val="24"/>
              </w:rPr>
              <w:t xml:space="preserve"> Manager, </w:t>
            </w:r>
            <w:r w:rsidR="00A013B1">
              <w:rPr>
                <w:rFonts w:ascii="Times New Roman" w:hAnsi="Times New Roman" w:cs="Times New Roman"/>
                <w:sz w:val="24"/>
                <w:szCs w:val="24"/>
              </w:rPr>
              <w:t>Energy Policy, Regulation and Statistics Division</w:t>
            </w:r>
            <w:r w:rsidRPr="000E33A8">
              <w:rPr>
                <w:rFonts w:ascii="Times New Roman" w:hAnsi="Times New Roman" w:cs="Times New Roman"/>
                <w:sz w:val="24"/>
                <w:szCs w:val="24"/>
              </w:rPr>
              <w:t>,</w:t>
            </w:r>
            <w:r>
              <w:rPr>
                <w:rFonts w:ascii="Times New Roman" w:hAnsi="Times New Roman" w:cs="Times New Roman"/>
                <w:sz w:val="24"/>
                <w:szCs w:val="24"/>
              </w:rPr>
              <w:t xml:space="preserve"> </w:t>
            </w:r>
            <w:r w:rsidRPr="000E33A8">
              <w:rPr>
                <w:rFonts w:ascii="Times New Roman" w:hAnsi="Times New Roman" w:cs="Times New Roman"/>
                <w:sz w:val="24"/>
                <w:szCs w:val="24"/>
              </w:rPr>
              <w:t>AfDB</w:t>
            </w:r>
          </w:p>
        </w:tc>
      </w:tr>
    </w:tbl>
    <w:p w14:paraId="263BDB94" w14:textId="71AA9597" w:rsidR="005D3335" w:rsidRPr="008F3763" w:rsidRDefault="005D3335" w:rsidP="00503A77">
      <w:pPr>
        <w:jc w:val="both"/>
        <w:rPr>
          <w:rFonts w:ascii="Times New Roman" w:eastAsia="Times New Roman" w:hAnsi="Times New Roman" w:cs="Times New Roman"/>
          <w:sz w:val="24"/>
          <w:szCs w:val="24"/>
        </w:rPr>
      </w:pPr>
    </w:p>
    <w:sectPr w:rsidR="005D3335" w:rsidRPr="008F37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EFDEE" w14:textId="77777777" w:rsidR="00221C94" w:rsidRDefault="00221C94" w:rsidP="00D02B08">
      <w:pPr>
        <w:spacing w:after="0" w:line="240" w:lineRule="auto"/>
      </w:pPr>
      <w:r>
        <w:separator/>
      </w:r>
    </w:p>
  </w:endnote>
  <w:endnote w:type="continuationSeparator" w:id="0">
    <w:p w14:paraId="34BA119D" w14:textId="77777777" w:rsidR="00221C94" w:rsidRDefault="00221C94" w:rsidP="00D02B08">
      <w:pPr>
        <w:spacing w:after="0" w:line="240" w:lineRule="auto"/>
      </w:pPr>
      <w:r>
        <w:continuationSeparator/>
      </w:r>
    </w:p>
  </w:endnote>
  <w:endnote w:type="continuationNotice" w:id="1">
    <w:p w14:paraId="519458AF" w14:textId="77777777" w:rsidR="00221C94" w:rsidRDefault="00221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E77CF" w14:textId="77777777" w:rsidR="00221C94" w:rsidRDefault="00221C94" w:rsidP="00D02B08">
      <w:pPr>
        <w:spacing w:after="0" w:line="240" w:lineRule="auto"/>
      </w:pPr>
      <w:r>
        <w:separator/>
      </w:r>
    </w:p>
  </w:footnote>
  <w:footnote w:type="continuationSeparator" w:id="0">
    <w:p w14:paraId="43A9714A" w14:textId="77777777" w:rsidR="00221C94" w:rsidRDefault="00221C94" w:rsidP="00D02B08">
      <w:pPr>
        <w:spacing w:after="0" w:line="240" w:lineRule="auto"/>
      </w:pPr>
      <w:r>
        <w:continuationSeparator/>
      </w:r>
    </w:p>
  </w:footnote>
  <w:footnote w:type="continuationNotice" w:id="1">
    <w:p w14:paraId="0A081BD4" w14:textId="77777777" w:rsidR="00221C94" w:rsidRDefault="00221C94">
      <w:pPr>
        <w:spacing w:after="0" w:line="240" w:lineRule="auto"/>
      </w:pPr>
    </w:p>
  </w:footnote>
  <w:footnote w:id="2">
    <w:p w14:paraId="3313A493" w14:textId="77777777" w:rsidR="00126F14" w:rsidRDefault="00126F14" w:rsidP="00126F14">
      <w:pPr>
        <w:pStyle w:val="FootnoteText"/>
      </w:pPr>
      <w:r>
        <w:rPr>
          <w:rStyle w:val="FootnoteReference"/>
        </w:rPr>
        <w:footnoteRef/>
      </w:r>
      <w:r>
        <w:t xml:space="preserve"> </w:t>
      </w:r>
      <w:hyperlink r:id="rId1" w:history="1">
        <w:r>
          <w:rPr>
            <w:rStyle w:val="Hyperlink"/>
          </w:rPr>
          <w:t>https://www.ecowapp.org/en/content/creation-wapp</w:t>
        </w:r>
      </w:hyperlink>
    </w:p>
    <w:p w14:paraId="139D7864" w14:textId="77777777" w:rsidR="00126F14" w:rsidRDefault="00126F14" w:rsidP="00126F14">
      <w:pPr>
        <w:pStyle w:val="FootnoteText"/>
      </w:pPr>
    </w:p>
  </w:footnote>
  <w:footnote w:id="3">
    <w:p w14:paraId="185C29E1" w14:textId="77777777" w:rsidR="00F944D4" w:rsidRDefault="00F944D4" w:rsidP="00F944D4">
      <w:pPr>
        <w:pStyle w:val="FootnoteText"/>
      </w:pPr>
      <w:r>
        <w:rPr>
          <w:rStyle w:val="FootnoteReference"/>
        </w:rPr>
        <w:footnoteRef/>
      </w:r>
      <w:r>
        <w:t xml:space="preserve"> </w:t>
      </w:r>
      <w:hyperlink r:id="rId2" w:history="1">
        <w:r>
          <w:rPr>
            <w:rStyle w:val="Hyperlink"/>
          </w:rPr>
          <w:t>https://ecotis.projects.ecowas.int/wp-content/uploads/2020/08/EN-ECOWAS-SPR-Volume-II.pdf</w:t>
        </w:r>
      </w:hyperlink>
    </w:p>
    <w:p w14:paraId="22BF6738" w14:textId="77777777" w:rsidR="00F944D4" w:rsidRDefault="00F944D4" w:rsidP="00F944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4A866" w14:textId="201A4BE3" w:rsidR="006014C8" w:rsidRDefault="006014C8" w:rsidP="006014C8">
    <w:pPr>
      <w:pStyle w:val="Header"/>
      <w:jc w:val="center"/>
    </w:pPr>
    <w:r>
      <w:rPr>
        <w:noProof/>
      </w:rPr>
      <w:drawing>
        <wp:inline distT="0" distB="0" distL="0" distR="0" wp14:anchorId="4A0AFB77" wp14:editId="4E19DC04">
          <wp:extent cx="1170305"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F0516"/>
    <w:multiLevelType w:val="hybridMultilevel"/>
    <w:tmpl w:val="B3707434"/>
    <w:lvl w:ilvl="0" w:tplc="A648B7A4">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E01449"/>
    <w:multiLevelType w:val="hybridMultilevel"/>
    <w:tmpl w:val="D76604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EA0D81"/>
    <w:multiLevelType w:val="hybridMultilevel"/>
    <w:tmpl w:val="9DFEB1C8"/>
    <w:lvl w:ilvl="0" w:tplc="B99070B8">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CF7F58"/>
    <w:multiLevelType w:val="hybridMultilevel"/>
    <w:tmpl w:val="F67825A2"/>
    <w:lvl w:ilvl="0" w:tplc="9AECF170">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2F922C35"/>
    <w:multiLevelType w:val="hybridMultilevel"/>
    <w:tmpl w:val="6EA0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970C2"/>
    <w:multiLevelType w:val="hybridMultilevel"/>
    <w:tmpl w:val="D166D95A"/>
    <w:lvl w:ilvl="0" w:tplc="EE8AD24A">
      <w:start w:val="1"/>
      <w:numFmt w:val="bullet"/>
      <w:lvlText w:val=""/>
      <w:lvlJc w:val="left"/>
      <w:pPr>
        <w:ind w:left="360" w:hanging="360"/>
      </w:pPr>
      <w:rPr>
        <w:rFonts w:ascii="Symbol" w:hAnsi="Symbol"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D215DB"/>
    <w:multiLevelType w:val="hybridMultilevel"/>
    <w:tmpl w:val="4028B9E0"/>
    <w:lvl w:ilvl="0" w:tplc="63704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7490F"/>
    <w:multiLevelType w:val="hybridMultilevel"/>
    <w:tmpl w:val="08D653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E754F7"/>
    <w:multiLevelType w:val="hybridMultilevel"/>
    <w:tmpl w:val="2C7AB50E"/>
    <w:lvl w:ilvl="0" w:tplc="A648B7A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62E12B7D"/>
    <w:multiLevelType w:val="multilevel"/>
    <w:tmpl w:val="0DB41732"/>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720"/>
        </w:tabs>
        <w:ind w:left="1080" w:hanging="360"/>
      </w:pPr>
      <w:rPr>
        <w:rFonts w:ascii="Courier New" w:hAnsi="Courier New" w:cs="Courier New"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0" w15:restartNumberingAfterBreak="0">
    <w:nsid w:val="6396317D"/>
    <w:multiLevelType w:val="hybridMultilevel"/>
    <w:tmpl w:val="7A44F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44595"/>
    <w:multiLevelType w:val="hybridMultilevel"/>
    <w:tmpl w:val="51547E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7A5A60"/>
    <w:multiLevelType w:val="hybridMultilevel"/>
    <w:tmpl w:val="11E6F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0E3B9F"/>
    <w:multiLevelType w:val="hybridMultilevel"/>
    <w:tmpl w:val="FE00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BC1602"/>
    <w:multiLevelType w:val="hybridMultilevel"/>
    <w:tmpl w:val="E6722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14E7F"/>
    <w:multiLevelType w:val="multilevel"/>
    <w:tmpl w:val="7CB0ED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84932740">
    <w:abstractNumId w:val="13"/>
  </w:num>
  <w:num w:numId="2" w16cid:durableId="1786385214">
    <w:abstractNumId w:val="11"/>
  </w:num>
  <w:num w:numId="3" w16cid:durableId="1087849782">
    <w:abstractNumId w:val="1"/>
  </w:num>
  <w:num w:numId="4" w16cid:durableId="209847111">
    <w:abstractNumId w:val="15"/>
  </w:num>
  <w:num w:numId="5" w16cid:durableId="758984319">
    <w:abstractNumId w:val="9"/>
  </w:num>
  <w:num w:numId="6" w16cid:durableId="99376885">
    <w:abstractNumId w:val="2"/>
  </w:num>
  <w:num w:numId="7" w16cid:durableId="1626351917">
    <w:abstractNumId w:val="3"/>
  </w:num>
  <w:num w:numId="8" w16cid:durableId="1731267810">
    <w:abstractNumId w:val="8"/>
  </w:num>
  <w:num w:numId="9" w16cid:durableId="825050217">
    <w:abstractNumId w:val="0"/>
  </w:num>
  <w:num w:numId="10" w16cid:durableId="102768401">
    <w:abstractNumId w:val="12"/>
  </w:num>
  <w:num w:numId="11" w16cid:durableId="1440754554">
    <w:abstractNumId w:val="14"/>
  </w:num>
  <w:num w:numId="12" w16cid:durableId="588151164">
    <w:abstractNumId w:val="5"/>
  </w:num>
  <w:num w:numId="13" w16cid:durableId="1710497934">
    <w:abstractNumId w:val="10"/>
  </w:num>
  <w:num w:numId="14" w16cid:durableId="504395741">
    <w:abstractNumId w:val="7"/>
  </w:num>
  <w:num w:numId="15" w16cid:durableId="5476490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583379">
    <w:abstractNumId w:val="4"/>
  </w:num>
  <w:num w:numId="17" w16cid:durableId="263614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35"/>
    <w:rsid w:val="00007326"/>
    <w:rsid w:val="00013DA8"/>
    <w:rsid w:val="00025F42"/>
    <w:rsid w:val="00034941"/>
    <w:rsid w:val="00034FD4"/>
    <w:rsid w:val="00044333"/>
    <w:rsid w:val="00061FB5"/>
    <w:rsid w:val="00062A24"/>
    <w:rsid w:val="000B632B"/>
    <w:rsid w:val="000C5A78"/>
    <w:rsid w:val="000C78E4"/>
    <w:rsid w:val="000E33A8"/>
    <w:rsid w:val="000E58A1"/>
    <w:rsid w:val="00100F70"/>
    <w:rsid w:val="001055EE"/>
    <w:rsid w:val="001154C9"/>
    <w:rsid w:val="00126F14"/>
    <w:rsid w:val="0017056B"/>
    <w:rsid w:val="001718A4"/>
    <w:rsid w:val="00172F53"/>
    <w:rsid w:val="001868B6"/>
    <w:rsid w:val="001A3299"/>
    <w:rsid w:val="001C02D7"/>
    <w:rsid w:val="001C388E"/>
    <w:rsid w:val="001D2E55"/>
    <w:rsid w:val="001F5DB5"/>
    <w:rsid w:val="00220797"/>
    <w:rsid w:val="00221C94"/>
    <w:rsid w:val="00227B19"/>
    <w:rsid w:val="00256160"/>
    <w:rsid w:val="00272AF0"/>
    <w:rsid w:val="002809BC"/>
    <w:rsid w:val="0028341C"/>
    <w:rsid w:val="00291F32"/>
    <w:rsid w:val="002B383B"/>
    <w:rsid w:val="002E1DEC"/>
    <w:rsid w:val="002F62C6"/>
    <w:rsid w:val="00303DF7"/>
    <w:rsid w:val="00304F06"/>
    <w:rsid w:val="00366361"/>
    <w:rsid w:val="003744B8"/>
    <w:rsid w:val="00375670"/>
    <w:rsid w:val="003A2B23"/>
    <w:rsid w:val="003B66B9"/>
    <w:rsid w:val="003C6DCD"/>
    <w:rsid w:val="003D1D6D"/>
    <w:rsid w:val="003D5572"/>
    <w:rsid w:val="004113D6"/>
    <w:rsid w:val="00432224"/>
    <w:rsid w:val="00440D31"/>
    <w:rsid w:val="00452307"/>
    <w:rsid w:val="00460ACB"/>
    <w:rsid w:val="004629C2"/>
    <w:rsid w:val="00485703"/>
    <w:rsid w:val="00486950"/>
    <w:rsid w:val="0049294D"/>
    <w:rsid w:val="00496C6F"/>
    <w:rsid w:val="004A3A15"/>
    <w:rsid w:val="004B3237"/>
    <w:rsid w:val="004E7C42"/>
    <w:rsid w:val="00501CA2"/>
    <w:rsid w:val="00503A77"/>
    <w:rsid w:val="00560415"/>
    <w:rsid w:val="0056480D"/>
    <w:rsid w:val="0056524A"/>
    <w:rsid w:val="005657C6"/>
    <w:rsid w:val="00566269"/>
    <w:rsid w:val="005772D0"/>
    <w:rsid w:val="00581B88"/>
    <w:rsid w:val="0059167F"/>
    <w:rsid w:val="005B6818"/>
    <w:rsid w:val="005D2881"/>
    <w:rsid w:val="005D3335"/>
    <w:rsid w:val="005F5301"/>
    <w:rsid w:val="006014C8"/>
    <w:rsid w:val="00605597"/>
    <w:rsid w:val="00614635"/>
    <w:rsid w:val="00665A11"/>
    <w:rsid w:val="006870BD"/>
    <w:rsid w:val="00691C1C"/>
    <w:rsid w:val="006C7B26"/>
    <w:rsid w:val="006D65B9"/>
    <w:rsid w:val="00705B89"/>
    <w:rsid w:val="00721E51"/>
    <w:rsid w:val="00725C5F"/>
    <w:rsid w:val="00746C1C"/>
    <w:rsid w:val="007471A3"/>
    <w:rsid w:val="007514C8"/>
    <w:rsid w:val="00755A4B"/>
    <w:rsid w:val="0076465E"/>
    <w:rsid w:val="00770A49"/>
    <w:rsid w:val="00775F20"/>
    <w:rsid w:val="007A1B15"/>
    <w:rsid w:val="007A76D2"/>
    <w:rsid w:val="007B5968"/>
    <w:rsid w:val="007D53C2"/>
    <w:rsid w:val="007F010B"/>
    <w:rsid w:val="0081085D"/>
    <w:rsid w:val="00811C97"/>
    <w:rsid w:val="00842CD7"/>
    <w:rsid w:val="00850041"/>
    <w:rsid w:val="008718CD"/>
    <w:rsid w:val="00872D58"/>
    <w:rsid w:val="008763E7"/>
    <w:rsid w:val="008D776A"/>
    <w:rsid w:val="008F01CC"/>
    <w:rsid w:val="008F3763"/>
    <w:rsid w:val="0090711B"/>
    <w:rsid w:val="00927483"/>
    <w:rsid w:val="0094508B"/>
    <w:rsid w:val="009463E6"/>
    <w:rsid w:val="00955C90"/>
    <w:rsid w:val="00956E81"/>
    <w:rsid w:val="009A47A9"/>
    <w:rsid w:val="009A692E"/>
    <w:rsid w:val="009D24C3"/>
    <w:rsid w:val="009D49A0"/>
    <w:rsid w:val="009D60C0"/>
    <w:rsid w:val="009F4CD3"/>
    <w:rsid w:val="00A00869"/>
    <w:rsid w:val="00A013B1"/>
    <w:rsid w:val="00A074E7"/>
    <w:rsid w:val="00A12F68"/>
    <w:rsid w:val="00A224E0"/>
    <w:rsid w:val="00A240E2"/>
    <w:rsid w:val="00A26F2C"/>
    <w:rsid w:val="00A31B30"/>
    <w:rsid w:val="00A361E8"/>
    <w:rsid w:val="00A361EF"/>
    <w:rsid w:val="00A37E9B"/>
    <w:rsid w:val="00A6468E"/>
    <w:rsid w:val="00A8543C"/>
    <w:rsid w:val="00AB12D6"/>
    <w:rsid w:val="00AC786C"/>
    <w:rsid w:val="00AD5F03"/>
    <w:rsid w:val="00AE397B"/>
    <w:rsid w:val="00B04B31"/>
    <w:rsid w:val="00B2296C"/>
    <w:rsid w:val="00B276DE"/>
    <w:rsid w:val="00B336E1"/>
    <w:rsid w:val="00B35DD0"/>
    <w:rsid w:val="00B40195"/>
    <w:rsid w:val="00B4050E"/>
    <w:rsid w:val="00B45327"/>
    <w:rsid w:val="00B51181"/>
    <w:rsid w:val="00B67A4E"/>
    <w:rsid w:val="00B716EC"/>
    <w:rsid w:val="00BC0ADC"/>
    <w:rsid w:val="00BE1652"/>
    <w:rsid w:val="00BE1660"/>
    <w:rsid w:val="00BE3F82"/>
    <w:rsid w:val="00BE4743"/>
    <w:rsid w:val="00BF4E57"/>
    <w:rsid w:val="00C00436"/>
    <w:rsid w:val="00C03C85"/>
    <w:rsid w:val="00C4172D"/>
    <w:rsid w:val="00C463CC"/>
    <w:rsid w:val="00C8736D"/>
    <w:rsid w:val="00CC1FC4"/>
    <w:rsid w:val="00CC7E28"/>
    <w:rsid w:val="00CD34FD"/>
    <w:rsid w:val="00CE10DA"/>
    <w:rsid w:val="00D02B08"/>
    <w:rsid w:val="00D1191F"/>
    <w:rsid w:val="00D149A3"/>
    <w:rsid w:val="00D45AB0"/>
    <w:rsid w:val="00D627F5"/>
    <w:rsid w:val="00D65DEE"/>
    <w:rsid w:val="00D73034"/>
    <w:rsid w:val="00D85482"/>
    <w:rsid w:val="00D912D1"/>
    <w:rsid w:val="00DA05C6"/>
    <w:rsid w:val="00DA5A35"/>
    <w:rsid w:val="00DB5029"/>
    <w:rsid w:val="00DD0519"/>
    <w:rsid w:val="00DE6C42"/>
    <w:rsid w:val="00E05135"/>
    <w:rsid w:val="00E1619C"/>
    <w:rsid w:val="00E21C2B"/>
    <w:rsid w:val="00E221BA"/>
    <w:rsid w:val="00E3654C"/>
    <w:rsid w:val="00E477D9"/>
    <w:rsid w:val="00E5108D"/>
    <w:rsid w:val="00E63B68"/>
    <w:rsid w:val="00E64485"/>
    <w:rsid w:val="00E93776"/>
    <w:rsid w:val="00E963BC"/>
    <w:rsid w:val="00EA1A16"/>
    <w:rsid w:val="00EA44BD"/>
    <w:rsid w:val="00EB0704"/>
    <w:rsid w:val="00EB354F"/>
    <w:rsid w:val="00ED31F0"/>
    <w:rsid w:val="00F2149C"/>
    <w:rsid w:val="00F235A4"/>
    <w:rsid w:val="00F2665C"/>
    <w:rsid w:val="00F420B3"/>
    <w:rsid w:val="00F43D51"/>
    <w:rsid w:val="00F83275"/>
    <w:rsid w:val="00F944D4"/>
    <w:rsid w:val="00F960FF"/>
    <w:rsid w:val="00FA5F98"/>
    <w:rsid w:val="00FF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DEEC"/>
  <w15:chartTrackingRefBased/>
  <w15:docId w15:val="{02FB6261-9C73-477D-A45C-82E43041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03A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Bullets,List Paragraph2,Table/Figure Heading,List Paragraph (numbered (a)),Lapis Bulleted List,Dot pt,F5 List Paragraph,No Spacing1,List Paragraph Char Char Char,Indicator Text,Numbered Para 1,Bullet 1,List Paragraph12"/>
    <w:basedOn w:val="Normal"/>
    <w:link w:val="ListParagraphChar"/>
    <w:uiPriority w:val="34"/>
    <w:qFormat/>
    <w:rsid w:val="001C388E"/>
    <w:pPr>
      <w:ind w:left="720"/>
      <w:contextualSpacing/>
    </w:pPr>
  </w:style>
  <w:style w:type="character" w:customStyle="1" w:styleId="ListParagraphChar">
    <w:name w:val="List Paragraph Char"/>
    <w:aliases w:val="Ha Char,Bullets Char,List Paragraph2 Char,Table/Figure Heading Char,List Paragraph (numbered (a)) Char,Lapis Bulleted List Char,Dot pt Char,F5 List Paragraph Char,No Spacing1 Char,List Paragraph Char Char Char Char,Bullet 1 Char"/>
    <w:basedOn w:val="DefaultParagraphFont"/>
    <w:link w:val="ListParagraph"/>
    <w:uiPriority w:val="34"/>
    <w:qFormat/>
    <w:locked/>
    <w:rsid w:val="007B5968"/>
  </w:style>
  <w:style w:type="paragraph" w:styleId="Header">
    <w:name w:val="header"/>
    <w:basedOn w:val="Normal"/>
    <w:link w:val="HeaderChar"/>
    <w:uiPriority w:val="99"/>
    <w:unhideWhenUsed/>
    <w:rsid w:val="00601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8"/>
  </w:style>
  <w:style w:type="paragraph" w:styleId="Footer">
    <w:name w:val="footer"/>
    <w:basedOn w:val="Normal"/>
    <w:link w:val="FooterChar"/>
    <w:uiPriority w:val="99"/>
    <w:unhideWhenUsed/>
    <w:rsid w:val="00601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8"/>
  </w:style>
  <w:style w:type="character" w:styleId="CommentReference">
    <w:name w:val="annotation reference"/>
    <w:basedOn w:val="DefaultParagraphFont"/>
    <w:uiPriority w:val="99"/>
    <w:semiHidden/>
    <w:unhideWhenUsed/>
    <w:rsid w:val="00566269"/>
    <w:rPr>
      <w:sz w:val="16"/>
      <w:szCs w:val="16"/>
    </w:rPr>
  </w:style>
  <w:style w:type="paragraph" w:styleId="CommentText">
    <w:name w:val="annotation text"/>
    <w:basedOn w:val="Normal"/>
    <w:link w:val="CommentTextChar"/>
    <w:uiPriority w:val="99"/>
    <w:unhideWhenUsed/>
    <w:rsid w:val="00566269"/>
    <w:pPr>
      <w:spacing w:line="240" w:lineRule="auto"/>
    </w:pPr>
    <w:rPr>
      <w:sz w:val="20"/>
      <w:szCs w:val="20"/>
    </w:rPr>
  </w:style>
  <w:style w:type="character" w:customStyle="1" w:styleId="CommentTextChar">
    <w:name w:val="Comment Text Char"/>
    <w:basedOn w:val="DefaultParagraphFont"/>
    <w:link w:val="CommentText"/>
    <w:uiPriority w:val="99"/>
    <w:rsid w:val="00566269"/>
    <w:rPr>
      <w:sz w:val="20"/>
      <w:szCs w:val="20"/>
    </w:rPr>
  </w:style>
  <w:style w:type="paragraph" w:styleId="CommentSubject">
    <w:name w:val="annotation subject"/>
    <w:basedOn w:val="CommentText"/>
    <w:next w:val="CommentText"/>
    <w:link w:val="CommentSubjectChar"/>
    <w:uiPriority w:val="99"/>
    <w:semiHidden/>
    <w:unhideWhenUsed/>
    <w:rsid w:val="00566269"/>
    <w:rPr>
      <w:b/>
      <w:bCs/>
    </w:rPr>
  </w:style>
  <w:style w:type="character" w:customStyle="1" w:styleId="CommentSubjectChar">
    <w:name w:val="Comment Subject Char"/>
    <w:basedOn w:val="CommentTextChar"/>
    <w:link w:val="CommentSubject"/>
    <w:uiPriority w:val="99"/>
    <w:semiHidden/>
    <w:rsid w:val="00566269"/>
    <w:rPr>
      <w:b/>
      <w:bCs/>
      <w:sz w:val="20"/>
      <w:szCs w:val="20"/>
    </w:rPr>
  </w:style>
  <w:style w:type="table" w:styleId="TableGrid">
    <w:name w:val="Table Grid"/>
    <w:basedOn w:val="TableNormal"/>
    <w:uiPriority w:val="39"/>
    <w:rsid w:val="00496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96C6F"/>
    <w:pPr>
      <w:spacing w:after="0" w:line="240" w:lineRule="auto"/>
    </w:pPr>
    <w:rPr>
      <w:rFonts w:ascii="Calibri" w:hAnsi="Calibri" w:cs="Calibri"/>
    </w:rPr>
  </w:style>
  <w:style w:type="paragraph" w:styleId="NoSpacing">
    <w:name w:val="No Spacing"/>
    <w:uiPriority w:val="1"/>
    <w:qFormat/>
    <w:rsid w:val="00E21C2B"/>
    <w:pPr>
      <w:spacing w:after="0" w:line="240" w:lineRule="auto"/>
    </w:pPr>
  </w:style>
  <w:style w:type="character" w:styleId="Emphasis">
    <w:name w:val="Emphasis"/>
    <w:basedOn w:val="DefaultParagraphFont"/>
    <w:uiPriority w:val="20"/>
    <w:qFormat/>
    <w:rsid w:val="00B04B31"/>
    <w:rPr>
      <w:i/>
      <w:iCs/>
    </w:rPr>
  </w:style>
  <w:style w:type="paragraph" w:styleId="Revision">
    <w:name w:val="Revision"/>
    <w:hidden/>
    <w:uiPriority w:val="99"/>
    <w:semiHidden/>
    <w:rsid w:val="00044333"/>
    <w:pPr>
      <w:spacing w:after="0" w:line="240" w:lineRule="auto"/>
    </w:pPr>
  </w:style>
  <w:style w:type="character" w:customStyle="1" w:styleId="Heading3Char">
    <w:name w:val="Heading 3 Char"/>
    <w:basedOn w:val="DefaultParagraphFont"/>
    <w:link w:val="Heading3"/>
    <w:uiPriority w:val="9"/>
    <w:semiHidden/>
    <w:rsid w:val="00503A7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126F14"/>
    <w:rPr>
      <w:color w:val="0563C1" w:themeColor="hyperlink"/>
      <w:u w:val="single"/>
    </w:rPr>
  </w:style>
  <w:style w:type="paragraph" w:styleId="FootnoteText">
    <w:name w:val="footnote text"/>
    <w:basedOn w:val="Normal"/>
    <w:link w:val="FootnoteTextChar"/>
    <w:uiPriority w:val="99"/>
    <w:semiHidden/>
    <w:unhideWhenUsed/>
    <w:rsid w:val="00126F14"/>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126F14"/>
    <w:rPr>
      <w:kern w:val="2"/>
      <w:sz w:val="20"/>
      <w:szCs w:val="20"/>
      <w14:ligatures w14:val="standardContextual"/>
    </w:rPr>
  </w:style>
  <w:style w:type="character" w:styleId="FootnoteReference">
    <w:name w:val="footnote reference"/>
    <w:basedOn w:val="DefaultParagraphFont"/>
    <w:uiPriority w:val="99"/>
    <w:semiHidden/>
    <w:unhideWhenUsed/>
    <w:rsid w:val="00126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4956">
      <w:bodyDiv w:val="1"/>
      <w:marLeft w:val="0"/>
      <w:marRight w:val="0"/>
      <w:marTop w:val="0"/>
      <w:marBottom w:val="0"/>
      <w:divBdr>
        <w:top w:val="none" w:sz="0" w:space="0" w:color="auto"/>
        <w:left w:val="none" w:sz="0" w:space="0" w:color="auto"/>
        <w:bottom w:val="none" w:sz="0" w:space="0" w:color="auto"/>
        <w:right w:val="none" w:sz="0" w:space="0" w:color="auto"/>
      </w:divBdr>
    </w:div>
    <w:div w:id="1508255538">
      <w:bodyDiv w:val="1"/>
      <w:marLeft w:val="0"/>
      <w:marRight w:val="0"/>
      <w:marTop w:val="0"/>
      <w:marBottom w:val="0"/>
      <w:divBdr>
        <w:top w:val="none" w:sz="0" w:space="0" w:color="auto"/>
        <w:left w:val="none" w:sz="0" w:space="0" w:color="auto"/>
        <w:bottom w:val="none" w:sz="0" w:space="0" w:color="auto"/>
        <w:right w:val="none" w:sz="0" w:space="0" w:color="auto"/>
      </w:divBdr>
    </w:div>
    <w:div w:id="1532650228">
      <w:bodyDiv w:val="1"/>
      <w:marLeft w:val="0"/>
      <w:marRight w:val="0"/>
      <w:marTop w:val="0"/>
      <w:marBottom w:val="0"/>
      <w:divBdr>
        <w:top w:val="none" w:sz="0" w:space="0" w:color="auto"/>
        <w:left w:val="none" w:sz="0" w:space="0" w:color="auto"/>
        <w:bottom w:val="none" w:sz="0" w:space="0" w:color="auto"/>
        <w:right w:val="none" w:sz="0" w:space="0" w:color="auto"/>
      </w:divBdr>
    </w:div>
    <w:div w:id="1576091180">
      <w:bodyDiv w:val="1"/>
      <w:marLeft w:val="0"/>
      <w:marRight w:val="0"/>
      <w:marTop w:val="0"/>
      <w:marBottom w:val="0"/>
      <w:divBdr>
        <w:top w:val="none" w:sz="0" w:space="0" w:color="auto"/>
        <w:left w:val="none" w:sz="0" w:space="0" w:color="auto"/>
        <w:bottom w:val="none" w:sz="0" w:space="0" w:color="auto"/>
        <w:right w:val="none" w:sz="0" w:space="0" w:color="auto"/>
      </w:divBdr>
    </w:div>
    <w:div w:id="1946647403">
      <w:bodyDiv w:val="1"/>
      <w:marLeft w:val="0"/>
      <w:marRight w:val="0"/>
      <w:marTop w:val="0"/>
      <w:marBottom w:val="0"/>
      <w:divBdr>
        <w:top w:val="none" w:sz="0" w:space="0" w:color="auto"/>
        <w:left w:val="none" w:sz="0" w:space="0" w:color="auto"/>
        <w:bottom w:val="none" w:sz="0" w:space="0" w:color="auto"/>
        <w:right w:val="none" w:sz="0" w:space="0" w:color="auto"/>
      </w:divBdr>
    </w:div>
    <w:div w:id="213609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otis.projects.ecowas.int/wp-content/uploads/2020/08/EN-ECOWAS-SPR-Volume-II.pdf" TargetMode="External"/><Relationship Id="rId1" Type="http://schemas.openxmlformats.org/officeDocument/2006/relationships/hyperlink" Target="https://www.ecowapp.org/en/content/creation-w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OPOKU, FREDA AKYEABEA</dc:creator>
  <cp:keywords/>
  <dc:description/>
  <cp:lastModifiedBy>OPOKU, FREDA AKYEABEA</cp:lastModifiedBy>
  <cp:revision>2</cp:revision>
  <cp:lastPrinted>2024-03-26T10:18:00Z</cp:lastPrinted>
  <dcterms:created xsi:type="dcterms:W3CDTF">2024-04-08T09:15:00Z</dcterms:created>
  <dcterms:modified xsi:type="dcterms:W3CDTF">2024-04-08T09:15:00Z</dcterms:modified>
</cp:coreProperties>
</file>